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0C45E" w14:textId="77777777" w:rsidR="005753C1" w:rsidRDefault="005753C1" w:rsidP="00930356">
      <w:pPr>
        <w:spacing w:line="360" w:lineRule="auto"/>
        <w:ind w:firstLine="709"/>
        <w:jc w:val="both"/>
        <w:rPr>
          <w:rFonts w:ascii="Arial" w:eastAsia="Arial" w:hAnsi="Arial" w:cs="Arial"/>
          <w:b/>
          <w:u w:val="single"/>
        </w:rPr>
      </w:pPr>
    </w:p>
    <w:p w14:paraId="4F9A21AA" w14:textId="77777777" w:rsidR="005753C1" w:rsidRDefault="00212AC0" w:rsidP="00930356">
      <w:pPr>
        <w:spacing w:line="360" w:lineRule="auto"/>
        <w:ind w:firstLine="709"/>
        <w:jc w:val="center"/>
        <w:rPr>
          <w:rFonts w:ascii="Arial" w:eastAsia="Arial" w:hAnsi="Arial" w:cs="Arial"/>
          <w:b/>
          <w:u w:val="single"/>
        </w:rPr>
      </w:pPr>
      <w:r>
        <w:rPr>
          <w:rFonts w:ascii="Arial" w:eastAsia="Arial" w:hAnsi="Arial" w:cs="Arial"/>
          <w:b/>
          <w:u w:val="single"/>
        </w:rPr>
        <w:t>ESTUDO TÉCNICO PRELIMINAR</w:t>
      </w:r>
    </w:p>
    <w:p w14:paraId="670A5697" w14:textId="77777777" w:rsidR="0071527E" w:rsidRDefault="0071527E" w:rsidP="00930356">
      <w:pPr>
        <w:spacing w:line="360" w:lineRule="auto"/>
        <w:ind w:firstLine="709"/>
        <w:jc w:val="center"/>
        <w:rPr>
          <w:rFonts w:ascii="Arial" w:eastAsia="Arial" w:hAnsi="Arial" w:cs="Arial"/>
          <w:b/>
          <w:u w:val="single"/>
        </w:rPr>
      </w:pPr>
    </w:p>
    <w:p w14:paraId="12A8C4E9" w14:textId="77777777" w:rsidR="0071527E" w:rsidRDefault="0071527E" w:rsidP="00930356">
      <w:pPr>
        <w:spacing w:line="360" w:lineRule="auto"/>
        <w:ind w:firstLine="709"/>
        <w:jc w:val="center"/>
        <w:rPr>
          <w:rFonts w:ascii="Arial" w:eastAsia="Arial" w:hAnsi="Arial" w:cs="Arial"/>
          <w:b/>
          <w:u w:val="single"/>
        </w:rPr>
      </w:pPr>
    </w:p>
    <w:p w14:paraId="6F96E141" w14:textId="39E726DE" w:rsidR="007C3991" w:rsidRPr="007C3991" w:rsidRDefault="00B07473" w:rsidP="00A43041">
      <w:pPr>
        <w:spacing w:line="360" w:lineRule="auto"/>
        <w:ind w:firstLine="360"/>
        <w:jc w:val="both"/>
        <w:rPr>
          <w:rFonts w:ascii="Arial" w:eastAsia="Arial" w:hAnsi="Arial" w:cs="Arial"/>
        </w:rPr>
      </w:pPr>
      <w:r>
        <w:rPr>
          <w:rFonts w:ascii="Arial" w:eastAsia="Arial" w:hAnsi="Arial" w:cs="Arial"/>
        </w:rPr>
        <w:t>“</w:t>
      </w:r>
      <w:r w:rsidR="00B23973">
        <w:rPr>
          <w:rFonts w:ascii="Arial" w:hAnsi="Arial" w:cs="Arial"/>
          <w:color w:val="000000"/>
        </w:rPr>
        <w:t>NOVA CONSTRUÇÃO DE UMA CLÍNICA DA FAMÍLIA</w:t>
      </w:r>
      <w:r w:rsidR="00576D02">
        <w:rPr>
          <w:rFonts w:ascii="Arial" w:eastAsia="Arial" w:hAnsi="Arial" w:cs="Arial"/>
        </w:rPr>
        <w:t xml:space="preserve"> D</w:t>
      </w:r>
      <w:r w:rsidR="00B64FD6">
        <w:rPr>
          <w:rFonts w:ascii="Arial" w:eastAsia="Arial" w:hAnsi="Arial" w:cs="Arial"/>
        </w:rPr>
        <w:t xml:space="preserve">O BAIRRO </w:t>
      </w:r>
      <w:r w:rsidR="00B23973">
        <w:rPr>
          <w:rFonts w:ascii="Arial" w:eastAsia="Arial" w:hAnsi="Arial" w:cs="Arial"/>
        </w:rPr>
        <w:t>BOA SORTE</w:t>
      </w:r>
      <w:r w:rsidR="00B64FD6">
        <w:rPr>
          <w:rFonts w:ascii="Arial" w:eastAsia="Arial" w:hAnsi="Arial" w:cs="Arial"/>
        </w:rPr>
        <w:t xml:space="preserve"> </w:t>
      </w:r>
      <w:r w:rsidR="007C3991" w:rsidRPr="007C3991">
        <w:rPr>
          <w:rFonts w:ascii="Arial" w:eastAsia="Arial" w:hAnsi="Arial" w:cs="Arial"/>
        </w:rPr>
        <w:t>DO MUNICÍPIO DE BARRA MANSA</w:t>
      </w:r>
      <w:r>
        <w:rPr>
          <w:rFonts w:ascii="Arial" w:eastAsia="Arial" w:hAnsi="Arial" w:cs="Arial"/>
        </w:rPr>
        <w:t xml:space="preserve"> </w:t>
      </w:r>
      <w:r w:rsidR="007C3991" w:rsidRPr="007C3991">
        <w:rPr>
          <w:rFonts w:ascii="Arial" w:eastAsia="Arial" w:hAnsi="Arial" w:cs="Arial"/>
        </w:rPr>
        <w:t>– RJ</w:t>
      </w:r>
      <w:r>
        <w:rPr>
          <w:rFonts w:ascii="Arial" w:eastAsia="Arial" w:hAnsi="Arial" w:cs="Arial"/>
        </w:rPr>
        <w:t>.”</w:t>
      </w:r>
    </w:p>
    <w:p w14:paraId="0A4C66D0" w14:textId="77777777" w:rsidR="00930356" w:rsidRDefault="00930356" w:rsidP="00F9164D">
      <w:pPr>
        <w:spacing w:line="360" w:lineRule="auto"/>
        <w:rPr>
          <w:rFonts w:ascii="Arial" w:eastAsia="Arial" w:hAnsi="Arial" w:cs="Arial"/>
          <w:b/>
          <w:u w:val="single"/>
        </w:rPr>
      </w:pPr>
    </w:p>
    <w:p w14:paraId="3010F821" w14:textId="77777777" w:rsidR="005753C1" w:rsidRPr="00BB5B84" w:rsidRDefault="00212AC0" w:rsidP="00BB5B84">
      <w:pPr>
        <w:pStyle w:val="PargrafodaLista"/>
        <w:numPr>
          <w:ilvl w:val="0"/>
          <w:numId w:val="9"/>
        </w:numPr>
        <w:spacing w:line="360" w:lineRule="auto"/>
        <w:jc w:val="both"/>
        <w:rPr>
          <w:rFonts w:ascii="Arial" w:eastAsia="Arial" w:hAnsi="Arial" w:cs="Arial"/>
          <w:b/>
        </w:rPr>
      </w:pPr>
      <w:r w:rsidRPr="00BB5B84">
        <w:rPr>
          <w:rFonts w:ascii="Arial" w:eastAsia="Arial" w:hAnsi="Arial" w:cs="Arial"/>
          <w:b/>
        </w:rPr>
        <w:t>INTRODUÇÃO</w:t>
      </w:r>
    </w:p>
    <w:p w14:paraId="160BD72B" w14:textId="77777777" w:rsidR="0076397A" w:rsidRPr="0076397A" w:rsidRDefault="0076397A" w:rsidP="00930356">
      <w:pPr>
        <w:spacing w:line="360" w:lineRule="auto"/>
        <w:ind w:firstLine="709"/>
        <w:jc w:val="both"/>
        <w:rPr>
          <w:rFonts w:ascii="Arial" w:hAnsi="Arial" w:cs="Arial"/>
          <w:color w:val="000000" w:themeColor="text1"/>
        </w:rPr>
      </w:pPr>
    </w:p>
    <w:p w14:paraId="5F4A438B" w14:textId="77777777" w:rsidR="005753C1" w:rsidRDefault="00212AC0" w:rsidP="00930356">
      <w:pPr>
        <w:spacing w:line="360" w:lineRule="auto"/>
        <w:ind w:firstLine="709"/>
        <w:jc w:val="both"/>
        <w:rPr>
          <w:rFonts w:ascii="Arial" w:eastAsia="Arial" w:hAnsi="Arial" w:cs="Arial"/>
        </w:rPr>
      </w:pPr>
      <w:r>
        <w:rPr>
          <w:rFonts w:ascii="Arial" w:eastAsia="Arial" w:hAnsi="Arial" w:cs="Arial"/>
        </w:rPr>
        <w:t xml:space="preserve">      A ação de todos os serviços obedecerá rigorosamente às indicações constantes no projeto, conforme plantas, e o constituem, além das prescrições contidas neste memorial, e demais documentos integrantes do contrato.</w:t>
      </w:r>
    </w:p>
    <w:p w14:paraId="3F0E0ACE" w14:textId="77777777" w:rsidR="005753C1" w:rsidRPr="0071527E" w:rsidRDefault="00212AC0" w:rsidP="0071527E">
      <w:pPr>
        <w:spacing w:line="360" w:lineRule="auto"/>
        <w:ind w:firstLine="709"/>
        <w:jc w:val="both"/>
        <w:rPr>
          <w:rFonts w:ascii="Arial" w:eastAsia="Arial" w:hAnsi="Arial" w:cs="Arial"/>
        </w:rPr>
      </w:pPr>
      <w:r>
        <w:rPr>
          <w:rFonts w:ascii="Arial" w:eastAsia="Arial" w:hAnsi="Arial" w:cs="Arial"/>
        </w:rPr>
        <w:t>Os detalhes constantes dos desenhos e não mencionados neste (Estudo Técnico Preliminar) assim como os detalhes aqui mencionados e não constantes dos desenhos, serão interpretados como fazendo parte integrante do projeto.</w:t>
      </w:r>
    </w:p>
    <w:p w14:paraId="18C15C7A" w14:textId="77777777" w:rsidR="005753C1" w:rsidRDefault="00212AC0" w:rsidP="00930356">
      <w:pPr>
        <w:spacing w:line="360" w:lineRule="auto"/>
        <w:ind w:firstLine="709"/>
        <w:jc w:val="both"/>
        <w:rPr>
          <w:rFonts w:ascii="Arial" w:eastAsia="Arial" w:hAnsi="Arial" w:cs="Arial"/>
        </w:rPr>
      </w:pPr>
      <w:r>
        <w:rPr>
          <w:rFonts w:ascii="Arial" w:eastAsia="Arial" w:hAnsi="Arial" w:cs="Arial"/>
        </w:rPr>
        <w:t>Caso haja a impossibilidade de execução de qualquer tipo de serviço aqui proposto, o mesmo deverá ser prontamente comunicado aos órgãos responsáveis.</w:t>
      </w:r>
    </w:p>
    <w:p w14:paraId="4D056D6A" w14:textId="77777777" w:rsidR="00930356" w:rsidRDefault="00930356" w:rsidP="00930356">
      <w:pPr>
        <w:spacing w:line="360" w:lineRule="auto"/>
        <w:ind w:firstLine="709"/>
        <w:jc w:val="both"/>
        <w:rPr>
          <w:rFonts w:ascii="Arial" w:eastAsia="Arial" w:hAnsi="Arial" w:cs="Arial"/>
        </w:rPr>
      </w:pPr>
    </w:p>
    <w:p w14:paraId="64436514" w14:textId="77777777" w:rsidR="005753C1" w:rsidRDefault="00212AC0" w:rsidP="00930356">
      <w:pPr>
        <w:widowControl/>
        <w:pBdr>
          <w:top w:val="nil"/>
          <w:left w:val="nil"/>
          <w:bottom w:val="nil"/>
          <w:right w:val="nil"/>
          <w:between w:val="nil"/>
        </w:pBdr>
        <w:spacing w:line="360" w:lineRule="auto"/>
        <w:ind w:firstLine="709"/>
        <w:jc w:val="both"/>
        <w:rPr>
          <w:rFonts w:ascii="Arial" w:eastAsia="Arial" w:hAnsi="Arial" w:cs="Arial"/>
          <w:b/>
          <w:color w:val="000000"/>
        </w:rPr>
      </w:pPr>
      <w:r>
        <w:rPr>
          <w:rFonts w:ascii="Arial" w:eastAsia="Arial" w:hAnsi="Arial" w:cs="Arial"/>
          <w:b/>
          <w:color w:val="000000"/>
        </w:rPr>
        <w:t>1.2 Instrumentos de planejamento</w:t>
      </w:r>
    </w:p>
    <w:p w14:paraId="0889ADD9" w14:textId="77777777" w:rsidR="005753C1" w:rsidRDefault="00212AC0" w:rsidP="00930356">
      <w:pPr>
        <w:widowControl/>
        <w:pBdr>
          <w:top w:val="nil"/>
          <w:left w:val="nil"/>
          <w:bottom w:val="nil"/>
          <w:right w:val="nil"/>
          <w:between w:val="nil"/>
        </w:pBdr>
        <w:spacing w:line="360" w:lineRule="auto"/>
        <w:ind w:firstLine="709"/>
        <w:jc w:val="both"/>
        <w:rPr>
          <w:rFonts w:ascii="Arial" w:eastAsia="Arial" w:hAnsi="Arial" w:cs="Arial"/>
          <w:color w:val="000000"/>
        </w:rPr>
      </w:pPr>
      <w:r>
        <w:rPr>
          <w:rFonts w:ascii="Arial" w:eastAsia="Arial" w:hAnsi="Arial" w:cs="Arial"/>
          <w:color w:val="000000"/>
        </w:rPr>
        <w:t xml:space="preserve">O objeto do presente documento consta na previsão </w:t>
      </w:r>
      <w:r>
        <w:rPr>
          <w:rFonts w:ascii="Arial" w:eastAsia="Arial" w:hAnsi="Arial" w:cs="Arial"/>
        </w:rPr>
        <w:t>orçamentária</w:t>
      </w:r>
      <w:r w:rsidR="00B07473">
        <w:rPr>
          <w:rFonts w:ascii="Arial" w:eastAsia="Arial" w:hAnsi="Arial" w:cs="Arial"/>
          <w:color w:val="000000"/>
        </w:rPr>
        <w:t xml:space="preserve">da </w:t>
      </w:r>
      <w:r w:rsidR="00B07473" w:rsidRPr="00B07473">
        <w:rPr>
          <w:rFonts w:ascii="Arial" w:eastAsia="Arial" w:hAnsi="Arial" w:cs="Arial"/>
          <w:color w:val="000000"/>
        </w:rPr>
        <w:t>Secretaria Municipal de Saúde.</w:t>
      </w:r>
    </w:p>
    <w:p w14:paraId="24DF21CB" w14:textId="77777777" w:rsidR="00930356" w:rsidRDefault="00930356" w:rsidP="00930356">
      <w:pPr>
        <w:widowControl/>
        <w:pBdr>
          <w:top w:val="nil"/>
          <w:left w:val="nil"/>
          <w:bottom w:val="nil"/>
          <w:right w:val="nil"/>
          <w:between w:val="nil"/>
        </w:pBdr>
        <w:spacing w:line="360" w:lineRule="auto"/>
        <w:ind w:firstLine="709"/>
        <w:jc w:val="both"/>
        <w:rPr>
          <w:rFonts w:ascii="Arial" w:eastAsia="Arial" w:hAnsi="Arial" w:cs="Arial"/>
          <w:color w:val="000000"/>
        </w:rPr>
      </w:pPr>
    </w:p>
    <w:p w14:paraId="1F2038EC" w14:textId="77777777" w:rsidR="005753C1" w:rsidRPr="0071527E" w:rsidRDefault="00212AC0" w:rsidP="0071527E">
      <w:pPr>
        <w:pStyle w:val="PargrafodaLista"/>
        <w:numPr>
          <w:ilvl w:val="1"/>
          <w:numId w:val="7"/>
        </w:numPr>
        <w:spacing w:line="360" w:lineRule="auto"/>
        <w:ind w:right="994"/>
        <w:jc w:val="both"/>
        <w:rPr>
          <w:rFonts w:ascii="Arial" w:eastAsia="Arial" w:hAnsi="Arial" w:cs="Arial"/>
          <w:b/>
        </w:rPr>
      </w:pPr>
      <w:r w:rsidRPr="0071527E">
        <w:rPr>
          <w:rFonts w:ascii="Arial" w:eastAsia="Arial" w:hAnsi="Arial" w:cs="Arial"/>
          <w:b/>
        </w:rPr>
        <w:t>Resultados pretendidos do atendimento da demanda</w:t>
      </w:r>
    </w:p>
    <w:p w14:paraId="323476D9" w14:textId="77777777" w:rsidR="0071527E" w:rsidRPr="0071527E" w:rsidRDefault="0071527E" w:rsidP="0071527E">
      <w:pPr>
        <w:pStyle w:val="PargrafodaLista"/>
        <w:spacing w:line="360" w:lineRule="auto"/>
        <w:ind w:left="1069" w:firstLine="0"/>
        <w:jc w:val="both"/>
        <w:rPr>
          <w:rFonts w:ascii="Arial" w:eastAsia="Arial" w:hAnsi="Arial" w:cs="Arial"/>
          <w:b/>
        </w:rPr>
      </w:pPr>
    </w:p>
    <w:p w14:paraId="21C036C1" w14:textId="70084373" w:rsidR="00930356" w:rsidRDefault="00212AC0" w:rsidP="0071527E">
      <w:pPr>
        <w:spacing w:line="360" w:lineRule="auto"/>
        <w:ind w:firstLine="709"/>
        <w:jc w:val="both"/>
        <w:rPr>
          <w:rFonts w:ascii="Arial" w:eastAsia="Arial" w:hAnsi="Arial" w:cs="Arial"/>
          <w:b/>
        </w:rPr>
      </w:pPr>
      <w:r>
        <w:rPr>
          <w:rFonts w:ascii="Arial" w:eastAsia="Arial" w:hAnsi="Arial" w:cs="Arial"/>
          <w:b/>
        </w:rPr>
        <w:t>Solicitação</w:t>
      </w:r>
      <w:r w:rsidRPr="0076397A">
        <w:rPr>
          <w:rFonts w:ascii="Arial" w:eastAsia="Arial" w:hAnsi="Arial" w:cs="Arial"/>
          <w:b/>
        </w:rPr>
        <w:t xml:space="preserve">: </w:t>
      </w:r>
      <w:r w:rsidRPr="0071527E">
        <w:rPr>
          <w:rFonts w:ascii="Arial" w:eastAsia="Arial" w:hAnsi="Arial" w:cs="Arial"/>
        </w:rPr>
        <w:t>“</w:t>
      </w:r>
      <w:r w:rsidR="00576D02">
        <w:rPr>
          <w:rFonts w:ascii="Arial" w:eastAsia="Arial" w:hAnsi="Arial" w:cs="Arial"/>
        </w:rPr>
        <w:t>NOVA CONSTRUÇÃO DE UMA</w:t>
      </w:r>
      <w:r w:rsidR="00F9164D">
        <w:rPr>
          <w:rFonts w:ascii="Arial" w:eastAsia="Arial" w:hAnsi="Arial" w:cs="Arial"/>
        </w:rPr>
        <w:t xml:space="preserve"> </w:t>
      </w:r>
      <w:r w:rsidR="00474B76">
        <w:rPr>
          <w:rFonts w:ascii="Arial" w:eastAsia="Arial" w:hAnsi="Arial" w:cs="Arial"/>
        </w:rPr>
        <w:t>CLÍNICA DA FAMÍLIA</w:t>
      </w:r>
      <w:r w:rsidR="00576D02">
        <w:rPr>
          <w:rFonts w:ascii="Arial" w:eastAsia="Arial" w:hAnsi="Arial" w:cs="Arial"/>
        </w:rPr>
        <w:t xml:space="preserve"> DO</w:t>
      </w:r>
      <w:r w:rsidR="00E417CC">
        <w:rPr>
          <w:rFonts w:ascii="Arial" w:eastAsia="Arial" w:hAnsi="Arial" w:cs="Arial"/>
        </w:rPr>
        <w:t xml:space="preserve"> BAIRRO </w:t>
      </w:r>
      <w:r w:rsidR="00576D02">
        <w:rPr>
          <w:rFonts w:ascii="Arial" w:eastAsia="Arial" w:hAnsi="Arial" w:cs="Arial"/>
        </w:rPr>
        <w:t>BOA SORTE</w:t>
      </w:r>
      <w:r w:rsidR="00E417CC">
        <w:rPr>
          <w:rFonts w:ascii="Arial" w:eastAsia="Arial" w:hAnsi="Arial" w:cs="Arial"/>
        </w:rPr>
        <w:t xml:space="preserve"> DO</w:t>
      </w:r>
      <w:r w:rsidR="00CA524F">
        <w:rPr>
          <w:rFonts w:ascii="Arial" w:eastAsia="Arial" w:hAnsi="Arial" w:cs="Arial"/>
        </w:rPr>
        <w:t xml:space="preserve"> </w:t>
      </w:r>
      <w:r w:rsidR="008402B3">
        <w:rPr>
          <w:rFonts w:ascii="Arial" w:eastAsia="Arial" w:hAnsi="Arial" w:cs="Arial"/>
        </w:rPr>
        <w:t>MUNICÍ</w:t>
      </w:r>
      <w:r w:rsidR="007C3991">
        <w:rPr>
          <w:rFonts w:ascii="Arial" w:eastAsia="Arial" w:hAnsi="Arial" w:cs="Arial"/>
        </w:rPr>
        <w:t>PIO DE</w:t>
      </w:r>
      <w:r w:rsidR="0071527E" w:rsidRPr="0071527E">
        <w:rPr>
          <w:rFonts w:ascii="Arial" w:eastAsia="Arial" w:hAnsi="Arial" w:cs="Arial"/>
        </w:rPr>
        <w:t xml:space="preserve"> BARRA MANSA –</w:t>
      </w:r>
      <w:r w:rsidR="0071527E">
        <w:rPr>
          <w:rFonts w:ascii="Arial" w:eastAsia="Arial" w:hAnsi="Arial" w:cs="Arial"/>
        </w:rPr>
        <w:t xml:space="preserve"> RJ.</w:t>
      </w:r>
      <w:r w:rsidR="00BB5B84">
        <w:rPr>
          <w:rFonts w:ascii="Arial" w:eastAsia="Arial" w:hAnsi="Arial" w:cs="Arial"/>
        </w:rPr>
        <w:t>”</w:t>
      </w:r>
    </w:p>
    <w:p w14:paraId="66014E5F" w14:textId="77777777" w:rsidR="0071527E" w:rsidRPr="0071527E" w:rsidRDefault="0071527E" w:rsidP="0071527E">
      <w:pPr>
        <w:spacing w:line="360" w:lineRule="auto"/>
        <w:ind w:firstLine="709"/>
        <w:jc w:val="both"/>
        <w:rPr>
          <w:rFonts w:ascii="Arial" w:eastAsia="Arial" w:hAnsi="Arial" w:cs="Arial"/>
          <w:b/>
        </w:rPr>
      </w:pPr>
    </w:p>
    <w:p w14:paraId="5B287E8F" w14:textId="3764578D" w:rsidR="005753C1" w:rsidRPr="0071527E" w:rsidRDefault="00212AC0" w:rsidP="00E417CC">
      <w:pPr>
        <w:spacing w:line="360" w:lineRule="auto"/>
        <w:ind w:firstLine="709"/>
        <w:jc w:val="both"/>
        <w:rPr>
          <w:rFonts w:ascii="Arial" w:eastAsia="Arial" w:hAnsi="Arial" w:cs="Arial"/>
        </w:rPr>
      </w:pPr>
      <w:r>
        <w:rPr>
          <w:rFonts w:ascii="Arial" w:eastAsia="Arial" w:hAnsi="Arial" w:cs="Arial"/>
          <w:b/>
        </w:rPr>
        <w:t>Necessidade</w:t>
      </w:r>
      <w:r w:rsidR="0071527E">
        <w:rPr>
          <w:rFonts w:ascii="Arial" w:eastAsia="Arial" w:hAnsi="Arial" w:cs="Arial"/>
          <w:b/>
        </w:rPr>
        <w:t xml:space="preserve">: </w:t>
      </w:r>
      <w:r w:rsidR="00576D02">
        <w:rPr>
          <w:rFonts w:ascii="Arial" w:eastAsia="Arial" w:hAnsi="Arial" w:cs="Arial"/>
        </w:rPr>
        <w:t>Construir</w:t>
      </w:r>
      <w:r w:rsidR="00AD369C">
        <w:rPr>
          <w:rFonts w:ascii="Arial" w:eastAsia="Arial" w:hAnsi="Arial" w:cs="Arial"/>
        </w:rPr>
        <w:t xml:space="preserve"> novas áreas </w:t>
      </w:r>
      <w:r w:rsidR="00935C39">
        <w:rPr>
          <w:rFonts w:ascii="Arial" w:eastAsia="Arial" w:hAnsi="Arial" w:cs="Arial"/>
        </w:rPr>
        <w:t xml:space="preserve">para realização dos </w:t>
      </w:r>
      <w:r w:rsidR="00AD369C">
        <w:rPr>
          <w:rFonts w:ascii="Arial" w:eastAsia="Arial" w:hAnsi="Arial" w:cs="Arial"/>
        </w:rPr>
        <w:t xml:space="preserve">serviços de saúde </w:t>
      </w:r>
      <w:r w:rsidR="00935C39">
        <w:rPr>
          <w:rFonts w:ascii="Arial" w:eastAsia="Arial" w:hAnsi="Arial" w:cs="Arial"/>
        </w:rPr>
        <w:t>necessário</w:t>
      </w:r>
      <w:r w:rsidR="00AD369C">
        <w:rPr>
          <w:rFonts w:ascii="Arial" w:eastAsia="Arial" w:hAnsi="Arial" w:cs="Arial"/>
        </w:rPr>
        <w:t>s</w:t>
      </w:r>
      <w:r w:rsidR="00935C39">
        <w:rPr>
          <w:rFonts w:ascii="Arial" w:eastAsia="Arial" w:hAnsi="Arial" w:cs="Arial"/>
        </w:rPr>
        <w:t xml:space="preserve"> para atendimento</w:t>
      </w:r>
      <w:r w:rsidR="00AD369C">
        <w:rPr>
          <w:rFonts w:ascii="Arial" w:eastAsia="Arial" w:hAnsi="Arial" w:cs="Arial"/>
        </w:rPr>
        <w:t xml:space="preserve">, </w:t>
      </w:r>
      <w:r w:rsidR="00E65D2A">
        <w:rPr>
          <w:rFonts w:ascii="Arial" w:eastAsia="Arial" w:hAnsi="Arial" w:cs="Arial"/>
        </w:rPr>
        <w:t>den</w:t>
      </w:r>
      <w:r w:rsidR="007C3991" w:rsidRPr="007C3991">
        <w:rPr>
          <w:rFonts w:ascii="Arial" w:eastAsia="Arial" w:hAnsi="Arial" w:cs="Arial"/>
        </w:rPr>
        <w:t xml:space="preserve">tre </w:t>
      </w:r>
      <w:r w:rsidR="00254AFB">
        <w:rPr>
          <w:rFonts w:ascii="Arial" w:eastAsia="Arial" w:hAnsi="Arial" w:cs="Arial"/>
        </w:rPr>
        <w:t xml:space="preserve">outros, especificados no </w:t>
      </w:r>
      <w:r w:rsidR="00E417CC">
        <w:rPr>
          <w:rFonts w:ascii="Arial" w:eastAsia="Arial" w:hAnsi="Arial" w:cs="Arial"/>
        </w:rPr>
        <w:t xml:space="preserve">memorial descritivo e no </w:t>
      </w:r>
      <w:r w:rsidR="00254AFB">
        <w:rPr>
          <w:rFonts w:ascii="Arial" w:eastAsia="Arial" w:hAnsi="Arial" w:cs="Arial"/>
        </w:rPr>
        <w:t>projeto</w:t>
      </w:r>
      <w:r w:rsidR="007C3991" w:rsidRPr="007C3991">
        <w:rPr>
          <w:rFonts w:ascii="Arial" w:eastAsia="Arial" w:hAnsi="Arial" w:cs="Arial"/>
        </w:rPr>
        <w:t xml:space="preserve"> arquitetônico</w:t>
      </w:r>
      <w:r w:rsidR="00E417CC">
        <w:rPr>
          <w:rFonts w:ascii="Arial" w:eastAsia="Arial" w:hAnsi="Arial" w:cs="Arial"/>
        </w:rPr>
        <w:t>.</w:t>
      </w:r>
    </w:p>
    <w:p w14:paraId="3B8C0AF1" w14:textId="77777777" w:rsidR="00930356" w:rsidRDefault="00930356" w:rsidP="00930356">
      <w:pPr>
        <w:spacing w:line="360" w:lineRule="auto"/>
        <w:ind w:firstLine="709"/>
        <w:jc w:val="both"/>
        <w:rPr>
          <w:rFonts w:ascii="Arial" w:eastAsia="Arial" w:hAnsi="Arial" w:cs="Arial"/>
        </w:rPr>
      </w:pPr>
    </w:p>
    <w:p w14:paraId="068C94F9" w14:textId="6E79807D" w:rsidR="00701E33" w:rsidRPr="00807F33" w:rsidRDefault="00212AC0" w:rsidP="00807F33">
      <w:pPr>
        <w:shd w:val="clear" w:color="auto" w:fill="FFFFFF"/>
        <w:spacing w:line="360" w:lineRule="auto"/>
        <w:jc w:val="both"/>
        <w:rPr>
          <w:rFonts w:ascii="Arial" w:eastAsia="Arial" w:hAnsi="Arial" w:cs="Arial"/>
          <w:color w:val="000000" w:themeColor="text1"/>
        </w:rPr>
      </w:pPr>
      <w:r>
        <w:rPr>
          <w:rFonts w:ascii="Arial" w:eastAsia="Arial" w:hAnsi="Arial" w:cs="Arial"/>
          <w:b/>
        </w:rPr>
        <w:t>Resultado Esperado</w:t>
      </w:r>
      <w:r>
        <w:rPr>
          <w:rFonts w:ascii="Arial" w:eastAsia="Arial" w:hAnsi="Arial" w:cs="Arial"/>
        </w:rPr>
        <w:t xml:space="preserve">: </w:t>
      </w:r>
      <w:r w:rsidR="00E65D2A">
        <w:rPr>
          <w:rFonts w:ascii="Arial" w:eastAsia="Arial" w:hAnsi="Arial" w:cs="Arial"/>
        </w:rPr>
        <w:t>O pre</w:t>
      </w:r>
      <w:r w:rsidR="0071527E">
        <w:rPr>
          <w:rFonts w:ascii="Arial" w:eastAsia="Arial" w:hAnsi="Arial" w:cs="Arial"/>
        </w:rPr>
        <w:t xml:space="preserve">sente projeto visa </w:t>
      </w:r>
      <w:r w:rsidR="007C3991">
        <w:rPr>
          <w:rFonts w:ascii="Arial" w:eastAsia="Arial" w:hAnsi="Arial" w:cs="Arial"/>
        </w:rPr>
        <w:t>p</w:t>
      </w:r>
      <w:r w:rsidR="007C3991" w:rsidRPr="007C3991">
        <w:rPr>
          <w:rFonts w:ascii="Arial" w:eastAsia="Arial" w:hAnsi="Arial" w:cs="Arial"/>
        </w:rPr>
        <w:t xml:space="preserve">roporcionar </w:t>
      </w:r>
      <w:r w:rsidR="00E65D2A">
        <w:rPr>
          <w:rFonts w:ascii="Arial" w:eastAsia="Arial" w:hAnsi="Arial" w:cs="Arial"/>
          <w:color w:val="000000" w:themeColor="text1"/>
        </w:rPr>
        <w:t>a população e funcionários</w:t>
      </w:r>
      <w:r w:rsidR="00E65D2A" w:rsidRPr="00C61270">
        <w:rPr>
          <w:rFonts w:ascii="Arial" w:eastAsia="Arial" w:hAnsi="Arial" w:cs="Arial"/>
          <w:color w:val="000000" w:themeColor="text1"/>
        </w:rPr>
        <w:t xml:space="preserve"> uma estrutura de qualidade</w:t>
      </w:r>
      <w:r w:rsidR="00CA524F">
        <w:rPr>
          <w:rFonts w:ascii="Arial" w:eastAsia="Arial" w:hAnsi="Arial" w:cs="Arial"/>
          <w:color w:val="000000" w:themeColor="text1"/>
        </w:rPr>
        <w:t xml:space="preserve"> e conforto, ampliando também o atendime</w:t>
      </w:r>
      <w:r w:rsidR="00634434">
        <w:rPr>
          <w:rFonts w:ascii="Arial" w:eastAsia="Arial" w:hAnsi="Arial" w:cs="Arial"/>
          <w:color w:val="000000" w:themeColor="text1"/>
        </w:rPr>
        <w:t>nto de saúde com acessibilidade</w:t>
      </w:r>
      <w:r w:rsidR="00CB2A84">
        <w:rPr>
          <w:rFonts w:ascii="Arial" w:eastAsia="Arial" w:hAnsi="Arial" w:cs="Arial"/>
          <w:color w:val="000000" w:themeColor="text1"/>
        </w:rPr>
        <w:t xml:space="preserve"> à </w:t>
      </w:r>
      <w:r w:rsidR="00634434">
        <w:rPr>
          <w:rFonts w:ascii="Arial" w:eastAsia="Arial" w:hAnsi="Arial" w:cs="Arial"/>
          <w:color w:val="000000" w:themeColor="text1"/>
        </w:rPr>
        <w:t>toda população local.</w:t>
      </w:r>
    </w:p>
    <w:p w14:paraId="5A3BCAA1" w14:textId="77777777" w:rsidR="005753C1" w:rsidRDefault="00212AC0" w:rsidP="00BB5B84">
      <w:pPr>
        <w:pStyle w:val="PargrafodaLista"/>
        <w:numPr>
          <w:ilvl w:val="1"/>
          <w:numId w:val="7"/>
        </w:numPr>
        <w:spacing w:line="360" w:lineRule="auto"/>
        <w:jc w:val="both"/>
        <w:rPr>
          <w:rFonts w:ascii="Arial" w:eastAsia="Arial" w:hAnsi="Arial" w:cs="Arial"/>
          <w:b/>
        </w:rPr>
      </w:pPr>
      <w:r w:rsidRPr="00BB5B84">
        <w:rPr>
          <w:rFonts w:ascii="Arial" w:eastAsia="Arial" w:hAnsi="Arial" w:cs="Arial"/>
          <w:b/>
        </w:rPr>
        <w:lastRenderedPageBreak/>
        <w:t>OBJETO CONTRATADO</w:t>
      </w:r>
    </w:p>
    <w:p w14:paraId="42D968D7" w14:textId="77777777" w:rsidR="00BB5B84" w:rsidRPr="00BB5B84" w:rsidRDefault="00BB5B84" w:rsidP="00BB5B84">
      <w:pPr>
        <w:pStyle w:val="PargrafodaLista"/>
        <w:spacing w:line="360" w:lineRule="auto"/>
        <w:ind w:left="1069" w:firstLine="0"/>
        <w:jc w:val="both"/>
        <w:rPr>
          <w:rFonts w:ascii="Arial" w:eastAsia="Arial" w:hAnsi="Arial" w:cs="Arial"/>
          <w:b/>
        </w:rPr>
      </w:pPr>
    </w:p>
    <w:p w14:paraId="2997DE97" w14:textId="0DF59525" w:rsidR="00174DF8" w:rsidRDefault="00174DF8" w:rsidP="006E4B06">
      <w:pPr>
        <w:spacing w:line="360" w:lineRule="auto"/>
        <w:ind w:firstLine="709"/>
        <w:jc w:val="both"/>
        <w:rPr>
          <w:rFonts w:ascii="Arial" w:eastAsia="Arial" w:hAnsi="Arial" w:cs="Arial"/>
        </w:rPr>
      </w:pPr>
      <w:r w:rsidRPr="0071527E">
        <w:rPr>
          <w:rFonts w:ascii="Arial" w:eastAsia="Arial" w:hAnsi="Arial" w:cs="Arial"/>
        </w:rPr>
        <w:t>“</w:t>
      </w:r>
      <w:r w:rsidR="00171415">
        <w:rPr>
          <w:rFonts w:ascii="Arial" w:eastAsia="Arial" w:hAnsi="Arial" w:cs="Arial"/>
        </w:rPr>
        <w:t>NOVA CONSTRUÇÃO DE UMA</w:t>
      </w:r>
      <w:r w:rsidR="00F9164D">
        <w:rPr>
          <w:rFonts w:ascii="Arial" w:eastAsia="Arial" w:hAnsi="Arial" w:cs="Arial"/>
        </w:rPr>
        <w:t xml:space="preserve"> </w:t>
      </w:r>
      <w:r w:rsidR="00F568BF">
        <w:rPr>
          <w:rFonts w:ascii="Arial" w:eastAsia="Arial" w:hAnsi="Arial" w:cs="Arial"/>
        </w:rPr>
        <w:t>CLÍNICA DA FAMÍLIA</w:t>
      </w:r>
      <w:r w:rsidR="00171415">
        <w:rPr>
          <w:rFonts w:ascii="Arial" w:eastAsia="Arial" w:hAnsi="Arial" w:cs="Arial"/>
        </w:rPr>
        <w:t xml:space="preserve"> DO</w:t>
      </w:r>
      <w:r w:rsidR="0030022D">
        <w:rPr>
          <w:rFonts w:ascii="Arial" w:eastAsia="Arial" w:hAnsi="Arial" w:cs="Arial"/>
        </w:rPr>
        <w:t xml:space="preserve"> BAIRRO </w:t>
      </w:r>
      <w:r w:rsidR="00171415">
        <w:rPr>
          <w:rFonts w:ascii="Arial" w:eastAsia="Arial" w:hAnsi="Arial" w:cs="Arial"/>
        </w:rPr>
        <w:t>BOA SORTE</w:t>
      </w:r>
      <w:r w:rsidR="008402B3">
        <w:rPr>
          <w:rFonts w:ascii="Arial" w:eastAsia="Arial" w:hAnsi="Arial" w:cs="Arial"/>
        </w:rPr>
        <w:t xml:space="preserve"> DO MUNICÍ</w:t>
      </w:r>
      <w:r>
        <w:rPr>
          <w:rFonts w:ascii="Arial" w:eastAsia="Arial" w:hAnsi="Arial" w:cs="Arial"/>
        </w:rPr>
        <w:t>PIO DE</w:t>
      </w:r>
      <w:r w:rsidRPr="0071527E">
        <w:rPr>
          <w:rFonts w:ascii="Arial" w:eastAsia="Arial" w:hAnsi="Arial" w:cs="Arial"/>
        </w:rPr>
        <w:t xml:space="preserve"> BARRA MANSA –</w:t>
      </w:r>
      <w:r>
        <w:rPr>
          <w:rFonts w:ascii="Arial" w:eastAsia="Arial" w:hAnsi="Arial" w:cs="Arial"/>
        </w:rPr>
        <w:t xml:space="preserve"> RJ.”</w:t>
      </w:r>
    </w:p>
    <w:p w14:paraId="42432291" w14:textId="77777777" w:rsidR="003528F8" w:rsidRDefault="003528F8" w:rsidP="00807F33">
      <w:pPr>
        <w:spacing w:line="360" w:lineRule="auto"/>
        <w:jc w:val="both"/>
        <w:rPr>
          <w:rFonts w:ascii="Arial" w:eastAsia="Arial" w:hAnsi="Arial" w:cs="Arial"/>
          <w:b/>
        </w:rPr>
      </w:pPr>
    </w:p>
    <w:p w14:paraId="2491FB1B" w14:textId="77777777" w:rsidR="005753C1" w:rsidRPr="00B81E8E" w:rsidRDefault="00212AC0" w:rsidP="00BB5B84">
      <w:pPr>
        <w:pStyle w:val="PargrafodaLista"/>
        <w:numPr>
          <w:ilvl w:val="0"/>
          <w:numId w:val="7"/>
        </w:numPr>
        <w:spacing w:line="360" w:lineRule="auto"/>
        <w:jc w:val="both"/>
        <w:rPr>
          <w:rFonts w:ascii="Arial" w:eastAsia="Arial" w:hAnsi="Arial" w:cs="Arial"/>
          <w:b/>
        </w:rPr>
      </w:pPr>
      <w:r w:rsidRPr="00B81E8E">
        <w:rPr>
          <w:rFonts w:ascii="Arial" w:eastAsia="Arial" w:hAnsi="Arial" w:cs="Arial"/>
          <w:b/>
        </w:rPr>
        <w:t>ANÁLISE DO CENÁRIO</w:t>
      </w:r>
    </w:p>
    <w:p w14:paraId="0F5AF9E7" w14:textId="77777777" w:rsidR="005753C1" w:rsidRDefault="00212AC0" w:rsidP="00930356">
      <w:pPr>
        <w:spacing w:line="360" w:lineRule="auto"/>
        <w:ind w:firstLine="709"/>
        <w:jc w:val="both"/>
        <w:rPr>
          <w:rFonts w:ascii="Arial" w:eastAsia="Arial" w:hAnsi="Arial" w:cs="Arial"/>
        </w:rPr>
      </w:pPr>
      <w:r>
        <w:rPr>
          <w:rFonts w:ascii="Arial" w:eastAsia="Arial" w:hAnsi="Arial" w:cs="Arial"/>
        </w:rPr>
        <w:t>Foi realizada criteriosa análise da região, para visualização da situação e levantamento de quantitativo.</w:t>
      </w:r>
    </w:p>
    <w:p w14:paraId="3031C426" w14:textId="77777777" w:rsidR="00930356" w:rsidRDefault="00930356" w:rsidP="00930356">
      <w:pPr>
        <w:spacing w:line="360" w:lineRule="auto"/>
        <w:ind w:firstLine="709"/>
        <w:jc w:val="both"/>
        <w:rPr>
          <w:rFonts w:ascii="Arial" w:eastAsia="Arial" w:hAnsi="Arial" w:cs="Arial"/>
        </w:rPr>
      </w:pPr>
    </w:p>
    <w:p w14:paraId="003EA63F" w14:textId="77777777" w:rsidR="005753C1" w:rsidRDefault="00212AC0" w:rsidP="00930356">
      <w:pPr>
        <w:spacing w:line="360" w:lineRule="auto"/>
        <w:ind w:firstLine="709"/>
        <w:jc w:val="both"/>
        <w:rPr>
          <w:rFonts w:ascii="Arial" w:eastAsia="Arial" w:hAnsi="Arial" w:cs="Arial"/>
          <w:b/>
        </w:rPr>
      </w:pPr>
      <w:r>
        <w:rPr>
          <w:rFonts w:ascii="Arial" w:eastAsia="Arial" w:hAnsi="Arial" w:cs="Arial"/>
          <w:b/>
        </w:rPr>
        <w:t>Etapas do Levantamento</w:t>
      </w:r>
    </w:p>
    <w:p w14:paraId="7E7C7A74" w14:textId="77777777" w:rsidR="005753C1" w:rsidRDefault="00212AC0" w:rsidP="00930356">
      <w:pPr>
        <w:spacing w:line="360" w:lineRule="auto"/>
        <w:ind w:firstLine="709"/>
        <w:jc w:val="both"/>
        <w:rPr>
          <w:rFonts w:ascii="Arial" w:eastAsia="Arial" w:hAnsi="Arial" w:cs="Arial"/>
        </w:rPr>
      </w:pPr>
      <w:r>
        <w:rPr>
          <w:rFonts w:ascii="Arial" w:eastAsia="Arial" w:hAnsi="Arial" w:cs="Arial"/>
        </w:rPr>
        <w:t>Adotou-se o seguinte roteiro para execução da caracterização e diagnóstico:</w:t>
      </w:r>
    </w:p>
    <w:p w14:paraId="08729D7F" w14:textId="77777777" w:rsidR="00930356" w:rsidRDefault="00930356" w:rsidP="00930356">
      <w:pPr>
        <w:spacing w:line="360" w:lineRule="auto"/>
        <w:ind w:firstLine="709"/>
        <w:jc w:val="both"/>
        <w:rPr>
          <w:rFonts w:ascii="Arial" w:eastAsia="Arial" w:hAnsi="Arial" w:cs="Arial"/>
        </w:rPr>
      </w:pPr>
    </w:p>
    <w:p w14:paraId="3010BB79" w14:textId="77777777" w:rsidR="005753C1" w:rsidRDefault="00212AC0" w:rsidP="00930356">
      <w:pPr>
        <w:widowControl/>
        <w:numPr>
          <w:ilvl w:val="0"/>
          <w:numId w:val="4"/>
        </w:numPr>
        <w:pBdr>
          <w:top w:val="nil"/>
          <w:left w:val="nil"/>
          <w:bottom w:val="nil"/>
          <w:right w:val="nil"/>
          <w:between w:val="nil"/>
        </w:pBdr>
        <w:spacing w:line="360" w:lineRule="auto"/>
        <w:ind w:left="0" w:firstLine="709"/>
        <w:jc w:val="both"/>
        <w:rPr>
          <w:rFonts w:ascii="Arial" w:eastAsia="Arial" w:hAnsi="Arial" w:cs="Arial"/>
          <w:b/>
          <w:color w:val="000000"/>
        </w:rPr>
      </w:pPr>
      <w:r>
        <w:rPr>
          <w:rFonts w:ascii="Arial" w:eastAsia="Arial" w:hAnsi="Arial" w:cs="Arial"/>
          <w:b/>
          <w:color w:val="000000"/>
        </w:rPr>
        <w:t>Coleta de Dados</w:t>
      </w:r>
    </w:p>
    <w:p w14:paraId="0CF4DC7D" w14:textId="77777777" w:rsidR="005753C1" w:rsidRDefault="00212AC0" w:rsidP="00930356">
      <w:pPr>
        <w:spacing w:line="360" w:lineRule="auto"/>
        <w:ind w:firstLine="709"/>
        <w:jc w:val="both"/>
        <w:rPr>
          <w:rFonts w:ascii="Arial" w:eastAsia="Arial" w:hAnsi="Arial" w:cs="Arial"/>
        </w:rPr>
      </w:pPr>
      <w:r>
        <w:rPr>
          <w:rFonts w:ascii="Arial" w:eastAsia="Arial" w:hAnsi="Arial" w:cs="Arial"/>
        </w:rPr>
        <w:t xml:space="preserve">Os dados foram gerados a partir de levantamento visual e análise de mapas: </w:t>
      </w:r>
    </w:p>
    <w:p w14:paraId="28BB5E7C" w14:textId="77777777" w:rsidR="005753C1" w:rsidRDefault="00212AC0" w:rsidP="00930356">
      <w:pPr>
        <w:widowControl/>
        <w:numPr>
          <w:ilvl w:val="0"/>
          <w:numId w:val="5"/>
        </w:numPr>
        <w:pBdr>
          <w:top w:val="nil"/>
          <w:left w:val="nil"/>
          <w:bottom w:val="nil"/>
          <w:right w:val="nil"/>
          <w:between w:val="nil"/>
        </w:pBdr>
        <w:spacing w:line="360" w:lineRule="auto"/>
        <w:ind w:left="0" w:firstLine="709"/>
        <w:jc w:val="both"/>
        <w:rPr>
          <w:rFonts w:ascii="Arial" w:eastAsia="Arial" w:hAnsi="Arial" w:cs="Arial"/>
          <w:color w:val="000000"/>
        </w:rPr>
      </w:pPr>
      <w:r>
        <w:rPr>
          <w:rFonts w:ascii="Arial" w:eastAsia="Arial" w:hAnsi="Arial" w:cs="Arial"/>
          <w:color w:val="000000"/>
        </w:rPr>
        <w:t>Análise visual do local;</w:t>
      </w:r>
    </w:p>
    <w:p w14:paraId="372481EE" w14:textId="77777777" w:rsidR="005753C1" w:rsidRDefault="00212AC0" w:rsidP="00930356">
      <w:pPr>
        <w:widowControl/>
        <w:numPr>
          <w:ilvl w:val="0"/>
          <w:numId w:val="5"/>
        </w:numPr>
        <w:pBdr>
          <w:top w:val="nil"/>
          <w:left w:val="nil"/>
          <w:bottom w:val="nil"/>
          <w:right w:val="nil"/>
          <w:between w:val="nil"/>
        </w:pBdr>
        <w:spacing w:line="360" w:lineRule="auto"/>
        <w:ind w:left="0" w:firstLine="709"/>
        <w:jc w:val="both"/>
        <w:rPr>
          <w:rFonts w:ascii="Arial" w:eastAsia="Arial" w:hAnsi="Arial" w:cs="Arial"/>
          <w:color w:val="000000"/>
        </w:rPr>
      </w:pPr>
      <w:r>
        <w:rPr>
          <w:rFonts w:ascii="Arial" w:eastAsia="Arial" w:hAnsi="Arial" w:cs="Arial"/>
          <w:color w:val="000000"/>
        </w:rPr>
        <w:t>Comparação e levantamento através de visita e mapas;</w:t>
      </w:r>
    </w:p>
    <w:p w14:paraId="0E995ADC" w14:textId="77777777" w:rsidR="005753C1" w:rsidRDefault="00212AC0" w:rsidP="00930356">
      <w:pPr>
        <w:widowControl/>
        <w:numPr>
          <w:ilvl w:val="0"/>
          <w:numId w:val="5"/>
        </w:numPr>
        <w:pBdr>
          <w:top w:val="nil"/>
          <w:left w:val="nil"/>
          <w:bottom w:val="nil"/>
          <w:right w:val="nil"/>
          <w:between w:val="nil"/>
        </w:pBdr>
        <w:spacing w:line="360" w:lineRule="auto"/>
        <w:ind w:left="0" w:firstLine="709"/>
        <w:jc w:val="both"/>
        <w:rPr>
          <w:rFonts w:ascii="Arial" w:eastAsia="Arial" w:hAnsi="Arial" w:cs="Arial"/>
          <w:color w:val="000000"/>
        </w:rPr>
      </w:pPr>
      <w:r>
        <w:rPr>
          <w:rFonts w:ascii="Arial" w:eastAsia="Arial" w:hAnsi="Arial" w:cs="Arial"/>
          <w:color w:val="000000"/>
        </w:rPr>
        <w:t>Marcação do Empreendimento;</w:t>
      </w:r>
    </w:p>
    <w:p w14:paraId="2C3F63C5" w14:textId="77777777" w:rsidR="0072325C" w:rsidRDefault="0072325C" w:rsidP="00930356">
      <w:pPr>
        <w:spacing w:line="360" w:lineRule="auto"/>
        <w:ind w:firstLine="709"/>
        <w:jc w:val="both"/>
        <w:rPr>
          <w:rFonts w:ascii="Arial" w:eastAsia="Arial" w:hAnsi="Arial" w:cs="Arial"/>
          <w:b/>
        </w:rPr>
      </w:pPr>
    </w:p>
    <w:p w14:paraId="16E338BD" w14:textId="77777777" w:rsidR="005753C1" w:rsidRDefault="00212AC0" w:rsidP="00930356">
      <w:pPr>
        <w:spacing w:line="360" w:lineRule="auto"/>
        <w:ind w:firstLine="709"/>
        <w:jc w:val="both"/>
        <w:rPr>
          <w:rFonts w:ascii="Arial" w:eastAsia="Arial" w:hAnsi="Arial" w:cs="Arial"/>
          <w:b/>
        </w:rPr>
      </w:pPr>
      <w:r>
        <w:rPr>
          <w:rFonts w:ascii="Arial" w:eastAsia="Arial" w:hAnsi="Arial" w:cs="Arial"/>
          <w:b/>
        </w:rPr>
        <w:t>Análise</w:t>
      </w:r>
    </w:p>
    <w:p w14:paraId="260458AB" w14:textId="77777777" w:rsidR="00930356" w:rsidRDefault="00930356" w:rsidP="00930356">
      <w:pPr>
        <w:spacing w:line="360" w:lineRule="auto"/>
        <w:ind w:firstLine="709"/>
        <w:jc w:val="both"/>
        <w:rPr>
          <w:rFonts w:ascii="Arial" w:eastAsia="Arial" w:hAnsi="Arial" w:cs="Arial"/>
          <w:b/>
        </w:rPr>
      </w:pPr>
    </w:p>
    <w:p w14:paraId="0FCA5FD5" w14:textId="77777777" w:rsidR="005753C1" w:rsidRDefault="00212AC0" w:rsidP="00930356">
      <w:pPr>
        <w:spacing w:line="360" w:lineRule="auto"/>
        <w:ind w:firstLine="709"/>
        <w:jc w:val="both"/>
        <w:rPr>
          <w:rFonts w:ascii="Arial" w:eastAsia="Arial" w:hAnsi="Arial" w:cs="Arial"/>
          <w:b/>
        </w:rPr>
      </w:pPr>
      <w:r>
        <w:rPr>
          <w:rFonts w:ascii="Arial" w:eastAsia="Arial" w:hAnsi="Arial" w:cs="Arial"/>
          <w:b/>
        </w:rPr>
        <w:t>2.1 Levantamentos de soluções</w:t>
      </w:r>
    </w:p>
    <w:p w14:paraId="61CB1B56" w14:textId="77777777" w:rsidR="005753C1" w:rsidRDefault="00CF2D74" w:rsidP="00930356">
      <w:pPr>
        <w:spacing w:line="360" w:lineRule="auto"/>
        <w:ind w:firstLine="709"/>
        <w:jc w:val="both"/>
        <w:rPr>
          <w:rFonts w:ascii="Arial" w:eastAsia="Arial" w:hAnsi="Arial" w:cs="Arial"/>
        </w:rPr>
      </w:pPr>
      <w:r>
        <w:rPr>
          <w:rFonts w:ascii="Arial" w:eastAsia="Arial" w:hAnsi="Arial" w:cs="Arial"/>
        </w:rPr>
        <w:t>C</w:t>
      </w:r>
      <w:r w:rsidR="00212AC0">
        <w:rPr>
          <w:rFonts w:ascii="Arial" w:eastAsia="Arial" w:hAnsi="Arial" w:cs="Arial"/>
        </w:rPr>
        <w:t xml:space="preserve">onsiderando-se que o </w:t>
      </w:r>
      <w:r w:rsidR="00212AC0" w:rsidRPr="001233FF">
        <w:rPr>
          <w:rFonts w:ascii="Arial" w:eastAsia="Arial" w:hAnsi="Arial" w:cs="Arial"/>
        </w:rPr>
        <w:t>prazo médio</w:t>
      </w:r>
      <w:r w:rsidR="00212AC0">
        <w:rPr>
          <w:rFonts w:ascii="Arial" w:eastAsia="Arial" w:hAnsi="Arial" w:cs="Arial"/>
        </w:rPr>
        <w:t xml:space="preserve"> para a execução dos serviços de engenharia voltados para a especificação de soluções para:</w:t>
      </w:r>
    </w:p>
    <w:p w14:paraId="47E48B7B" w14:textId="77777777" w:rsidR="00930356" w:rsidRDefault="00930356" w:rsidP="00930356">
      <w:pPr>
        <w:spacing w:line="360" w:lineRule="auto"/>
        <w:ind w:firstLine="709"/>
        <w:jc w:val="both"/>
        <w:rPr>
          <w:rFonts w:ascii="Arial" w:eastAsia="Arial" w:hAnsi="Arial" w:cs="Arial"/>
          <w:b/>
        </w:rPr>
      </w:pPr>
    </w:p>
    <w:p w14:paraId="25C7D456" w14:textId="6A05B46F" w:rsidR="00930356" w:rsidRPr="00F568BF" w:rsidRDefault="00B81E8E" w:rsidP="00F568BF">
      <w:pPr>
        <w:spacing w:line="360" w:lineRule="auto"/>
        <w:ind w:firstLine="709"/>
        <w:jc w:val="both"/>
        <w:rPr>
          <w:rFonts w:ascii="Arial" w:eastAsia="Arial" w:hAnsi="Arial" w:cs="Arial"/>
        </w:rPr>
      </w:pPr>
      <w:r w:rsidRPr="0071527E">
        <w:rPr>
          <w:rFonts w:ascii="Arial" w:eastAsia="Arial" w:hAnsi="Arial" w:cs="Arial"/>
        </w:rPr>
        <w:t>“</w:t>
      </w:r>
      <w:r w:rsidR="00390F3D">
        <w:rPr>
          <w:rFonts w:ascii="Arial" w:eastAsia="Arial" w:hAnsi="Arial" w:cs="Arial"/>
        </w:rPr>
        <w:t>NOVA CONSTRUÇÃO DE UMA</w:t>
      </w:r>
      <w:r>
        <w:rPr>
          <w:rFonts w:ascii="Arial" w:eastAsia="Arial" w:hAnsi="Arial" w:cs="Arial"/>
        </w:rPr>
        <w:t xml:space="preserve"> </w:t>
      </w:r>
      <w:r w:rsidR="00F568BF">
        <w:rPr>
          <w:rFonts w:ascii="Arial" w:eastAsia="Arial" w:hAnsi="Arial" w:cs="Arial"/>
        </w:rPr>
        <w:t>CLÍNICA DA FAM</w:t>
      </w:r>
      <w:r w:rsidR="00935C39">
        <w:rPr>
          <w:rFonts w:ascii="Arial" w:eastAsia="Arial" w:hAnsi="Arial" w:cs="Arial"/>
        </w:rPr>
        <w:t>ÍLIA</w:t>
      </w:r>
      <w:r w:rsidR="001233FF">
        <w:rPr>
          <w:rFonts w:ascii="Arial" w:eastAsia="Arial" w:hAnsi="Arial" w:cs="Arial"/>
        </w:rPr>
        <w:t xml:space="preserve"> </w:t>
      </w:r>
      <w:r w:rsidR="008402B3">
        <w:rPr>
          <w:rFonts w:ascii="Arial" w:eastAsia="Arial" w:hAnsi="Arial" w:cs="Arial"/>
        </w:rPr>
        <w:t>DO</w:t>
      </w:r>
      <w:r w:rsidR="00390F3D">
        <w:rPr>
          <w:rFonts w:ascii="Arial" w:eastAsia="Arial" w:hAnsi="Arial" w:cs="Arial"/>
        </w:rPr>
        <w:t xml:space="preserve"> BAIRRO BOA SORTE DO</w:t>
      </w:r>
      <w:r w:rsidR="008402B3">
        <w:rPr>
          <w:rFonts w:ascii="Arial" w:eastAsia="Arial" w:hAnsi="Arial" w:cs="Arial"/>
        </w:rPr>
        <w:t xml:space="preserve"> MUNICÍ</w:t>
      </w:r>
      <w:r>
        <w:rPr>
          <w:rFonts w:ascii="Arial" w:eastAsia="Arial" w:hAnsi="Arial" w:cs="Arial"/>
        </w:rPr>
        <w:t>PIO DE</w:t>
      </w:r>
      <w:r w:rsidRPr="0071527E">
        <w:rPr>
          <w:rFonts w:ascii="Arial" w:eastAsia="Arial" w:hAnsi="Arial" w:cs="Arial"/>
        </w:rPr>
        <w:t xml:space="preserve"> BARRA MANSA –</w:t>
      </w:r>
      <w:r>
        <w:rPr>
          <w:rFonts w:ascii="Arial" w:eastAsia="Arial" w:hAnsi="Arial" w:cs="Arial"/>
        </w:rPr>
        <w:t xml:space="preserve"> RJ.”</w:t>
      </w:r>
    </w:p>
    <w:p w14:paraId="7E29BB3C" w14:textId="77777777" w:rsidR="00F568BF" w:rsidRDefault="00212AC0" w:rsidP="00F568BF">
      <w:pPr>
        <w:spacing w:line="360" w:lineRule="auto"/>
        <w:ind w:firstLine="709"/>
        <w:jc w:val="both"/>
        <w:rPr>
          <w:rFonts w:ascii="Arial" w:eastAsia="Arial" w:hAnsi="Arial" w:cs="Arial"/>
          <w:b/>
        </w:rPr>
      </w:pPr>
      <w:r w:rsidRPr="00CF2D74">
        <w:rPr>
          <w:rFonts w:ascii="Arial" w:eastAsia="Arial" w:hAnsi="Arial" w:cs="Arial"/>
          <w:b/>
        </w:rPr>
        <w:t>Especificação e quantificação</w:t>
      </w:r>
    </w:p>
    <w:p w14:paraId="2200DE64" w14:textId="77777777" w:rsidR="007D7E4E" w:rsidRPr="00CF2D74" w:rsidRDefault="007D7E4E" w:rsidP="00F568BF">
      <w:pPr>
        <w:spacing w:line="360" w:lineRule="auto"/>
        <w:ind w:firstLine="709"/>
        <w:jc w:val="both"/>
        <w:rPr>
          <w:rFonts w:ascii="Arial" w:eastAsia="Arial" w:hAnsi="Arial" w:cs="Arial"/>
          <w:b/>
        </w:rPr>
      </w:pPr>
    </w:p>
    <w:tbl>
      <w:tblPr>
        <w:tblStyle w:val="a2"/>
        <w:tblW w:w="849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79"/>
        <w:gridCol w:w="6215"/>
      </w:tblGrid>
      <w:tr w:rsidR="005753C1" w:rsidRPr="00CF2D74" w14:paraId="0AE4F933" w14:textId="77777777">
        <w:trPr>
          <w:jc w:val="center"/>
        </w:trPr>
        <w:tc>
          <w:tcPr>
            <w:tcW w:w="8494" w:type="dxa"/>
            <w:gridSpan w:val="2"/>
            <w:vAlign w:val="center"/>
          </w:tcPr>
          <w:p w14:paraId="166063E5" w14:textId="77777777" w:rsidR="005753C1" w:rsidRPr="00CF2D74" w:rsidRDefault="00212AC0" w:rsidP="00930356">
            <w:pPr>
              <w:spacing w:line="360" w:lineRule="auto"/>
              <w:ind w:firstLine="709"/>
              <w:jc w:val="both"/>
              <w:rPr>
                <w:rFonts w:ascii="Arial" w:eastAsia="Arial" w:hAnsi="Arial" w:cs="Arial"/>
                <w:b/>
              </w:rPr>
            </w:pPr>
            <w:r w:rsidRPr="00CF2D74">
              <w:rPr>
                <w:rFonts w:ascii="Arial" w:eastAsia="Arial" w:hAnsi="Arial" w:cs="Arial"/>
                <w:b/>
              </w:rPr>
              <w:t>MEDIDAS PERTINENTES À CONSERVAÇÃO PREVENTIVA A ADOTAR</w:t>
            </w:r>
          </w:p>
        </w:tc>
      </w:tr>
      <w:tr w:rsidR="005753C1" w:rsidRPr="00CF2D74" w14:paraId="765E673F" w14:textId="77777777">
        <w:trPr>
          <w:jc w:val="center"/>
        </w:trPr>
        <w:tc>
          <w:tcPr>
            <w:tcW w:w="2279" w:type="dxa"/>
          </w:tcPr>
          <w:p w14:paraId="0D38C510" w14:textId="77777777" w:rsidR="005753C1" w:rsidRPr="00CF2D74" w:rsidRDefault="00212AC0" w:rsidP="00930356">
            <w:pPr>
              <w:spacing w:line="360" w:lineRule="auto"/>
              <w:ind w:firstLine="709"/>
              <w:jc w:val="both"/>
              <w:rPr>
                <w:rFonts w:ascii="Arial" w:eastAsia="Arial" w:hAnsi="Arial" w:cs="Arial"/>
                <w:b/>
              </w:rPr>
            </w:pPr>
            <w:r w:rsidRPr="00CF2D74">
              <w:rPr>
                <w:rFonts w:ascii="Arial" w:eastAsia="Arial" w:hAnsi="Arial" w:cs="Arial"/>
                <w:b/>
              </w:rPr>
              <w:t>Serviço</w:t>
            </w:r>
          </w:p>
        </w:tc>
        <w:tc>
          <w:tcPr>
            <w:tcW w:w="6215" w:type="dxa"/>
          </w:tcPr>
          <w:p w14:paraId="55ECBEBE" w14:textId="77777777" w:rsidR="005753C1" w:rsidRPr="00CF2D74" w:rsidRDefault="00212AC0" w:rsidP="00930356">
            <w:pPr>
              <w:spacing w:line="360" w:lineRule="auto"/>
              <w:ind w:firstLine="709"/>
              <w:jc w:val="both"/>
              <w:rPr>
                <w:rFonts w:ascii="Arial" w:eastAsia="Arial" w:hAnsi="Arial" w:cs="Arial"/>
                <w:b/>
              </w:rPr>
            </w:pPr>
            <w:r w:rsidRPr="00CF2D74">
              <w:rPr>
                <w:rFonts w:ascii="Arial" w:eastAsia="Arial" w:hAnsi="Arial" w:cs="Arial"/>
                <w:b/>
              </w:rPr>
              <w:t>Descrição</w:t>
            </w:r>
          </w:p>
        </w:tc>
      </w:tr>
      <w:tr w:rsidR="005753C1" w14:paraId="6EDA8696" w14:textId="77777777">
        <w:trPr>
          <w:jc w:val="center"/>
        </w:trPr>
        <w:tc>
          <w:tcPr>
            <w:tcW w:w="2279" w:type="dxa"/>
            <w:vAlign w:val="center"/>
          </w:tcPr>
          <w:p w14:paraId="1EABCF21" w14:textId="77777777" w:rsidR="005753C1" w:rsidRPr="00BB5B84" w:rsidRDefault="00CF2D74" w:rsidP="00930356">
            <w:pPr>
              <w:spacing w:line="360" w:lineRule="auto"/>
              <w:ind w:firstLine="709"/>
              <w:jc w:val="both"/>
              <w:rPr>
                <w:rFonts w:ascii="Arial" w:eastAsia="Arial" w:hAnsi="Arial" w:cs="Arial"/>
                <w:highlight w:val="yellow"/>
              </w:rPr>
            </w:pPr>
            <w:r w:rsidRPr="001233FF">
              <w:rPr>
                <w:rFonts w:ascii="Arial" w:eastAsia="Arial" w:hAnsi="Arial" w:cs="Arial"/>
              </w:rPr>
              <w:t>Construção</w:t>
            </w:r>
          </w:p>
        </w:tc>
        <w:tc>
          <w:tcPr>
            <w:tcW w:w="6215" w:type="dxa"/>
          </w:tcPr>
          <w:p w14:paraId="4035E68D" w14:textId="2F42CB85" w:rsidR="005753C1" w:rsidRDefault="00B81E8E" w:rsidP="00FF1713">
            <w:pPr>
              <w:spacing w:line="360" w:lineRule="auto"/>
              <w:ind w:left="709"/>
              <w:jc w:val="both"/>
              <w:rPr>
                <w:rFonts w:ascii="Arial" w:eastAsia="Arial" w:hAnsi="Arial" w:cs="Arial"/>
              </w:rPr>
            </w:pPr>
            <w:r w:rsidRPr="0071527E">
              <w:rPr>
                <w:rFonts w:ascii="Arial" w:eastAsia="Arial" w:hAnsi="Arial" w:cs="Arial"/>
              </w:rPr>
              <w:t>“</w:t>
            </w:r>
            <w:r w:rsidR="00843F5A">
              <w:rPr>
                <w:rFonts w:ascii="Arial" w:eastAsia="Arial" w:hAnsi="Arial" w:cs="Arial"/>
              </w:rPr>
              <w:t xml:space="preserve">NOVA CONSTRUÇÃO DE UMA </w:t>
            </w:r>
            <w:r w:rsidR="00F568BF">
              <w:rPr>
                <w:rFonts w:ascii="Arial" w:eastAsia="Arial" w:hAnsi="Arial" w:cs="Arial"/>
              </w:rPr>
              <w:t>CLÍNICA DA FAMÍLIA</w:t>
            </w:r>
            <w:r w:rsidR="00843F5A">
              <w:rPr>
                <w:rFonts w:ascii="Arial" w:eastAsia="Arial" w:hAnsi="Arial" w:cs="Arial"/>
              </w:rPr>
              <w:t xml:space="preserve"> D</w:t>
            </w:r>
            <w:r w:rsidR="00B64FD6">
              <w:rPr>
                <w:rFonts w:ascii="Arial" w:eastAsia="Arial" w:hAnsi="Arial" w:cs="Arial"/>
              </w:rPr>
              <w:t xml:space="preserve">O BAIRRO </w:t>
            </w:r>
            <w:r w:rsidR="00843F5A">
              <w:rPr>
                <w:rFonts w:ascii="Arial" w:eastAsia="Arial" w:hAnsi="Arial" w:cs="Arial"/>
              </w:rPr>
              <w:t>BOA SORTE</w:t>
            </w:r>
            <w:r w:rsidR="00B64FD6">
              <w:rPr>
                <w:rFonts w:ascii="Arial" w:eastAsia="Arial" w:hAnsi="Arial" w:cs="Arial"/>
              </w:rPr>
              <w:t xml:space="preserve"> </w:t>
            </w:r>
            <w:r w:rsidR="008402B3">
              <w:rPr>
                <w:rFonts w:ascii="Arial" w:eastAsia="Arial" w:hAnsi="Arial" w:cs="Arial"/>
              </w:rPr>
              <w:t xml:space="preserve"> DO MUNICÍ</w:t>
            </w:r>
            <w:r>
              <w:rPr>
                <w:rFonts w:ascii="Arial" w:eastAsia="Arial" w:hAnsi="Arial" w:cs="Arial"/>
              </w:rPr>
              <w:t>PIO DE</w:t>
            </w:r>
            <w:r w:rsidRPr="0071527E">
              <w:rPr>
                <w:rFonts w:ascii="Arial" w:eastAsia="Arial" w:hAnsi="Arial" w:cs="Arial"/>
              </w:rPr>
              <w:t xml:space="preserve"> BARRA MANSA –</w:t>
            </w:r>
            <w:r>
              <w:rPr>
                <w:rFonts w:ascii="Arial" w:eastAsia="Arial" w:hAnsi="Arial" w:cs="Arial"/>
              </w:rPr>
              <w:t xml:space="preserve"> RJ.”</w:t>
            </w:r>
          </w:p>
        </w:tc>
      </w:tr>
      <w:tr w:rsidR="005753C1" w14:paraId="1277541F" w14:textId="77777777">
        <w:trPr>
          <w:jc w:val="center"/>
        </w:trPr>
        <w:tc>
          <w:tcPr>
            <w:tcW w:w="8494" w:type="dxa"/>
            <w:gridSpan w:val="2"/>
            <w:tcBorders>
              <w:left w:val="nil"/>
              <w:bottom w:val="nil"/>
              <w:right w:val="nil"/>
            </w:tcBorders>
            <w:vAlign w:val="center"/>
          </w:tcPr>
          <w:p w14:paraId="506A20C0" w14:textId="77777777" w:rsidR="005753C1" w:rsidRDefault="005753C1" w:rsidP="00930356">
            <w:pPr>
              <w:spacing w:line="360" w:lineRule="auto"/>
              <w:ind w:firstLine="709"/>
              <w:jc w:val="both"/>
              <w:rPr>
                <w:rFonts w:ascii="Arial" w:eastAsia="Arial" w:hAnsi="Arial" w:cs="Arial"/>
              </w:rPr>
            </w:pPr>
          </w:p>
        </w:tc>
      </w:tr>
    </w:tbl>
    <w:p w14:paraId="06E2F219" w14:textId="77777777" w:rsidR="00935C39" w:rsidRDefault="00935C39" w:rsidP="00615855">
      <w:pPr>
        <w:widowControl/>
        <w:pBdr>
          <w:top w:val="nil"/>
          <w:left w:val="nil"/>
          <w:bottom w:val="nil"/>
          <w:right w:val="nil"/>
          <w:between w:val="nil"/>
        </w:pBdr>
        <w:spacing w:line="360" w:lineRule="auto"/>
        <w:jc w:val="both"/>
        <w:rPr>
          <w:rFonts w:ascii="Arial" w:eastAsia="Arial" w:hAnsi="Arial" w:cs="Arial"/>
        </w:rPr>
      </w:pPr>
    </w:p>
    <w:p w14:paraId="4B6E4B79" w14:textId="77777777" w:rsidR="00935C39" w:rsidRDefault="00935C39" w:rsidP="00935C39">
      <w:pPr>
        <w:spacing w:line="360" w:lineRule="auto"/>
        <w:ind w:firstLine="709"/>
        <w:jc w:val="both"/>
        <w:rPr>
          <w:rFonts w:ascii="Arial" w:eastAsia="Arial" w:hAnsi="Arial" w:cs="Arial"/>
          <w:b/>
        </w:rPr>
      </w:pPr>
      <w:r>
        <w:rPr>
          <w:rFonts w:ascii="Arial" w:eastAsia="Arial" w:hAnsi="Arial" w:cs="Arial"/>
          <w:b/>
        </w:rPr>
        <w:t>2.2 Institucional e legal</w:t>
      </w:r>
    </w:p>
    <w:p w14:paraId="6152491B" w14:textId="77777777" w:rsidR="00935C39" w:rsidRDefault="00935C39" w:rsidP="00935C39">
      <w:pPr>
        <w:spacing w:line="360" w:lineRule="auto"/>
        <w:ind w:firstLine="709"/>
        <w:jc w:val="both"/>
        <w:rPr>
          <w:rFonts w:ascii="Arial" w:eastAsia="Arial" w:hAnsi="Arial" w:cs="Arial"/>
        </w:rPr>
      </w:pPr>
      <w:r>
        <w:rPr>
          <w:rFonts w:ascii="Arial" w:eastAsia="Arial" w:hAnsi="Arial" w:cs="Arial"/>
        </w:rPr>
        <w:t>A CONTRATADA será responsável pela observância das leis, decretos, regulamentos, portarias e normas federais, estaduais e municipais direta e indiretamente aplicáveis ao objeto contratado. Na elaboração do objeto contratado deverão ser observados os documentos abaixo, independente de citação:</w:t>
      </w:r>
    </w:p>
    <w:p w14:paraId="2CCB7D15" w14:textId="77777777" w:rsidR="00935C39" w:rsidRDefault="00935C39" w:rsidP="00935C39">
      <w:pPr>
        <w:spacing w:line="360" w:lineRule="auto"/>
        <w:ind w:firstLine="709"/>
        <w:jc w:val="both"/>
        <w:rPr>
          <w:rFonts w:ascii="Arial" w:eastAsia="Arial" w:hAnsi="Arial" w:cs="Arial"/>
        </w:rPr>
      </w:pPr>
      <w:r>
        <w:rPr>
          <w:rFonts w:ascii="Arial" w:eastAsia="Arial" w:hAnsi="Arial" w:cs="Arial"/>
        </w:rPr>
        <w:t>a) Instruções e resoluções dos órgãos do sistema CREA/CAU;</w:t>
      </w:r>
    </w:p>
    <w:p w14:paraId="158A542A" w14:textId="77777777" w:rsidR="00935C39" w:rsidRDefault="00935C39" w:rsidP="00935C39">
      <w:pPr>
        <w:spacing w:line="360" w:lineRule="auto"/>
        <w:ind w:firstLine="709"/>
        <w:jc w:val="both"/>
        <w:rPr>
          <w:rFonts w:ascii="Arial" w:eastAsia="Arial" w:hAnsi="Arial" w:cs="Arial"/>
        </w:rPr>
      </w:pPr>
      <w:r>
        <w:rPr>
          <w:rFonts w:ascii="Arial" w:eastAsia="Arial" w:hAnsi="Arial" w:cs="Arial"/>
        </w:rPr>
        <w:t>b) Códigos, Leis, Decretos, Portarias e Normas Federais, Estaduais e Municipais;</w:t>
      </w:r>
    </w:p>
    <w:p w14:paraId="76CB984F" w14:textId="77777777" w:rsidR="00935C39" w:rsidRDefault="00935C39" w:rsidP="00935C39">
      <w:pPr>
        <w:spacing w:line="360" w:lineRule="auto"/>
        <w:ind w:firstLine="709"/>
        <w:jc w:val="both"/>
        <w:rPr>
          <w:rFonts w:ascii="Arial" w:eastAsia="Arial" w:hAnsi="Arial" w:cs="Arial"/>
        </w:rPr>
      </w:pPr>
      <w:r>
        <w:rPr>
          <w:rFonts w:ascii="Arial" w:eastAsia="Arial" w:hAnsi="Arial" w:cs="Arial"/>
        </w:rPr>
        <w:t>c) Normas das concessionárias locais de serviços, Corpo de Bombeiros, SEAP, Vigilância Sanitária, entre outros;</w:t>
      </w:r>
    </w:p>
    <w:p w14:paraId="7B9F12B8" w14:textId="77777777" w:rsidR="00935C39" w:rsidRDefault="00935C39" w:rsidP="00935C39">
      <w:pPr>
        <w:spacing w:line="360" w:lineRule="auto"/>
        <w:ind w:firstLine="709"/>
        <w:jc w:val="both"/>
        <w:rPr>
          <w:rFonts w:ascii="Arial" w:eastAsia="Arial" w:hAnsi="Arial" w:cs="Arial"/>
        </w:rPr>
      </w:pPr>
      <w:r>
        <w:rPr>
          <w:rFonts w:ascii="Arial" w:eastAsia="Arial" w:hAnsi="Arial" w:cs="Arial"/>
        </w:rPr>
        <w:t>d) Normas brasileiras elaboradas pela ABNT (Associação Brasileira de Normas Técnicas), regulamentadas pelo INMETRO (Instituto Nacional de Metrologia);</w:t>
      </w:r>
    </w:p>
    <w:p w14:paraId="209E1F25" w14:textId="77777777" w:rsidR="00935C39" w:rsidRDefault="00935C39" w:rsidP="00935C39">
      <w:pPr>
        <w:spacing w:line="360" w:lineRule="auto"/>
        <w:ind w:firstLine="709"/>
        <w:jc w:val="both"/>
        <w:rPr>
          <w:rFonts w:ascii="Arial" w:eastAsia="Arial" w:hAnsi="Arial" w:cs="Arial"/>
        </w:rPr>
      </w:pPr>
      <w:r>
        <w:rPr>
          <w:rFonts w:ascii="Arial" w:eastAsia="Arial" w:hAnsi="Arial" w:cs="Arial"/>
        </w:rPr>
        <w:t>e) Normas regulamentadoras do Ministério do Trabalho e Emprego MTE;</w:t>
      </w:r>
    </w:p>
    <w:p w14:paraId="6D1DA37C" w14:textId="77777777" w:rsidR="00935C39" w:rsidRDefault="00935C39" w:rsidP="00935C39">
      <w:pPr>
        <w:spacing w:line="360" w:lineRule="auto"/>
        <w:ind w:firstLine="709"/>
        <w:jc w:val="both"/>
        <w:rPr>
          <w:rFonts w:ascii="Arial" w:eastAsia="Arial" w:hAnsi="Arial" w:cs="Arial"/>
        </w:rPr>
      </w:pPr>
      <w:r>
        <w:rPr>
          <w:rFonts w:ascii="Arial" w:eastAsia="Arial" w:hAnsi="Arial" w:cs="Arial"/>
        </w:rPr>
        <w:t>f) Normas internacionais específicas consagradas, se necessário;</w:t>
      </w:r>
    </w:p>
    <w:p w14:paraId="2515AC1B" w14:textId="77777777" w:rsidR="00935C39" w:rsidRDefault="00935C39" w:rsidP="00935C39">
      <w:pPr>
        <w:spacing w:line="360" w:lineRule="auto"/>
        <w:ind w:firstLine="709"/>
        <w:jc w:val="both"/>
        <w:rPr>
          <w:rFonts w:ascii="Arial" w:eastAsia="Arial" w:hAnsi="Arial" w:cs="Arial"/>
        </w:rPr>
      </w:pPr>
      <w:r>
        <w:rPr>
          <w:rFonts w:ascii="Arial" w:eastAsia="Arial" w:hAnsi="Arial" w:cs="Arial"/>
        </w:rPr>
        <w:t>Outras normas aplicáveis ao objeto do Contrato.</w:t>
      </w:r>
    </w:p>
    <w:p w14:paraId="4B785C8D" w14:textId="77777777" w:rsidR="00935C39" w:rsidRDefault="00935C39" w:rsidP="00935C39">
      <w:pPr>
        <w:spacing w:line="360" w:lineRule="auto"/>
        <w:ind w:firstLine="709"/>
        <w:jc w:val="both"/>
        <w:rPr>
          <w:rFonts w:ascii="Arial" w:eastAsia="Arial" w:hAnsi="Arial" w:cs="Arial"/>
        </w:rPr>
      </w:pPr>
    </w:p>
    <w:p w14:paraId="638377C5" w14:textId="77777777" w:rsidR="00935C39" w:rsidRDefault="00935C39" w:rsidP="00935C39">
      <w:pPr>
        <w:spacing w:line="360" w:lineRule="auto"/>
        <w:ind w:firstLine="709"/>
        <w:jc w:val="both"/>
        <w:rPr>
          <w:rFonts w:ascii="Arial" w:eastAsia="Arial" w:hAnsi="Arial" w:cs="Arial"/>
          <w:b/>
        </w:rPr>
      </w:pPr>
      <w:r w:rsidRPr="00631CE6">
        <w:rPr>
          <w:rFonts w:ascii="Arial" w:eastAsia="Arial" w:hAnsi="Arial" w:cs="Arial"/>
          <w:b/>
        </w:rPr>
        <w:t>2.3 Estimativas</w:t>
      </w:r>
      <w:r>
        <w:rPr>
          <w:rFonts w:ascii="Arial" w:eastAsia="Arial" w:hAnsi="Arial" w:cs="Arial"/>
          <w:b/>
        </w:rPr>
        <w:t xml:space="preserve"> de preços das possíveis soluções</w:t>
      </w:r>
    </w:p>
    <w:p w14:paraId="4596A5A5" w14:textId="77777777" w:rsidR="00631CE6" w:rsidRPr="00D419B9" w:rsidRDefault="00935C39" w:rsidP="00631CE6">
      <w:pPr>
        <w:spacing w:line="360" w:lineRule="auto"/>
        <w:ind w:firstLine="709"/>
        <w:jc w:val="both"/>
        <w:rPr>
          <w:rFonts w:ascii="Arial" w:eastAsia="Arial" w:hAnsi="Arial" w:cs="Arial"/>
          <w:color w:val="FF0000"/>
        </w:rPr>
      </w:pPr>
      <w:r>
        <w:rPr>
          <w:rFonts w:ascii="Arial" w:eastAsia="Arial" w:hAnsi="Arial" w:cs="Arial"/>
        </w:rPr>
        <w:t xml:space="preserve">Serão conforme orçamento elaborado por esta Central de Projetos. Os preços de referência são da tabela EMOP, SINAPI ou SCO de Dezembro/2022. Valores supracitados incluem BDI, já que o cálculo do mesmo é de responsabilidade </w:t>
      </w:r>
      <w:r w:rsidR="00631CE6" w:rsidRPr="00631CE6">
        <w:rPr>
          <w:rFonts w:ascii="Arial" w:eastAsia="Arial" w:hAnsi="Arial" w:cs="Arial"/>
        </w:rPr>
        <w:t>do técnico orçamentista desiginado pela SMPU.</w:t>
      </w:r>
    </w:p>
    <w:p w14:paraId="3F5D860E" w14:textId="77777777" w:rsidR="00935C39" w:rsidRDefault="00935C39" w:rsidP="00935C39">
      <w:pPr>
        <w:spacing w:line="360" w:lineRule="auto"/>
        <w:jc w:val="both"/>
        <w:rPr>
          <w:rFonts w:ascii="Arial" w:eastAsia="Arial" w:hAnsi="Arial" w:cs="Arial"/>
        </w:rPr>
      </w:pPr>
    </w:p>
    <w:p w14:paraId="01EC9C22" w14:textId="77777777" w:rsidR="00935C39" w:rsidRDefault="00935C39" w:rsidP="00935C39">
      <w:pPr>
        <w:spacing w:line="360" w:lineRule="auto"/>
        <w:ind w:firstLine="709"/>
        <w:jc w:val="both"/>
        <w:rPr>
          <w:rFonts w:ascii="Arial" w:eastAsia="Arial" w:hAnsi="Arial" w:cs="Arial"/>
        </w:rPr>
      </w:pPr>
      <w:r>
        <w:rPr>
          <w:rFonts w:ascii="Arial" w:eastAsia="Arial" w:hAnsi="Arial" w:cs="Arial"/>
          <w:b/>
        </w:rPr>
        <w:t>2.4 Conclusão da análise de cenário</w:t>
      </w:r>
    </w:p>
    <w:p w14:paraId="2BA666F5" w14:textId="1650FFB3" w:rsidR="00935C39" w:rsidRDefault="00935C39" w:rsidP="003968F6">
      <w:pPr>
        <w:spacing w:line="360" w:lineRule="auto"/>
        <w:ind w:firstLine="709"/>
        <w:jc w:val="both"/>
        <w:rPr>
          <w:rFonts w:ascii="Arial" w:eastAsia="Arial" w:hAnsi="Arial" w:cs="Arial"/>
        </w:rPr>
      </w:pPr>
      <w:r>
        <w:rPr>
          <w:rFonts w:ascii="Arial" w:eastAsia="Arial" w:hAnsi="Arial" w:cs="Arial"/>
        </w:rPr>
        <w:t>Visto as hipóteses disponíveis no mercado, a contratação de empresa executora conforme característica presente neste estudo mostra-se a mais adequada no presente momento, levando-se em conta os aspectos de economicidade, eficácia, vantajosidade, eficiência e padronização, bem como práticas de mercado e disponibilidade de recursos do órgão.</w:t>
      </w:r>
    </w:p>
    <w:p w14:paraId="29C89242" w14:textId="77777777" w:rsidR="00935C39" w:rsidRPr="00BB5B84" w:rsidRDefault="00935C39" w:rsidP="00935C39">
      <w:pPr>
        <w:pStyle w:val="PargrafodaLista"/>
        <w:numPr>
          <w:ilvl w:val="0"/>
          <w:numId w:val="7"/>
        </w:numPr>
        <w:spacing w:line="360" w:lineRule="auto"/>
        <w:jc w:val="both"/>
        <w:rPr>
          <w:rFonts w:ascii="Arial" w:eastAsia="Arial" w:hAnsi="Arial" w:cs="Arial"/>
          <w:b/>
        </w:rPr>
      </w:pPr>
      <w:r w:rsidRPr="00BB5B84">
        <w:rPr>
          <w:rFonts w:ascii="Arial" w:eastAsia="Arial" w:hAnsi="Arial" w:cs="Arial"/>
          <w:b/>
        </w:rPr>
        <w:t>SOLUÇÃO</w:t>
      </w:r>
    </w:p>
    <w:p w14:paraId="0E9FABDF" w14:textId="77777777" w:rsidR="00935C39" w:rsidRPr="00BB5B84" w:rsidRDefault="00935C39" w:rsidP="00935C39">
      <w:pPr>
        <w:pStyle w:val="PargrafodaLista"/>
        <w:spacing w:line="360" w:lineRule="auto"/>
        <w:ind w:left="1069" w:firstLine="0"/>
        <w:jc w:val="both"/>
        <w:rPr>
          <w:rFonts w:ascii="Arial" w:eastAsia="Arial" w:hAnsi="Arial" w:cs="Arial"/>
        </w:rPr>
      </w:pPr>
    </w:p>
    <w:p w14:paraId="1E913ED7" w14:textId="31540E9D" w:rsidR="00935C39" w:rsidRDefault="00935C39" w:rsidP="00935C39">
      <w:pPr>
        <w:spacing w:line="360" w:lineRule="auto"/>
        <w:ind w:firstLine="709"/>
        <w:jc w:val="both"/>
        <w:rPr>
          <w:rFonts w:ascii="Arial" w:eastAsia="Arial" w:hAnsi="Arial" w:cs="Arial"/>
          <w:b/>
        </w:rPr>
      </w:pPr>
      <w:r>
        <w:rPr>
          <w:rFonts w:ascii="Arial" w:eastAsia="Arial" w:hAnsi="Arial" w:cs="Arial"/>
          <w:b/>
        </w:rPr>
        <w:t>3.1. Definição sucinta do objeto</w:t>
      </w:r>
    </w:p>
    <w:p w14:paraId="00C1651F" w14:textId="77777777" w:rsidR="003968F6" w:rsidRDefault="003968F6" w:rsidP="00935C39">
      <w:pPr>
        <w:spacing w:line="360" w:lineRule="auto"/>
        <w:ind w:firstLine="709"/>
        <w:jc w:val="both"/>
        <w:rPr>
          <w:rFonts w:ascii="Arial" w:eastAsia="Arial" w:hAnsi="Arial" w:cs="Arial"/>
          <w:b/>
        </w:rPr>
      </w:pPr>
    </w:p>
    <w:p w14:paraId="2C71BAB1" w14:textId="3C6E3AAA" w:rsidR="00935C39" w:rsidRPr="003968F6" w:rsidRDefault="00935C39" w:rsidP="003968F6">
      <w:pPr>
        <w:spacing w:line="360" w:lineRule="auto"/>
        <w:ind w:firstLine="709"/>
        <w:jc w:val="both"/>
        <w:rPr>
          <w:rFonts w:ascii="Arial" w:eastAsia="Arial" w:hAnsi="Arial" w:cs="Arial"/>
        </w:rPr>
      </w:pPr>
      <w:r w:rsidRPr="0071527E">
        <w:rPr>
          <w:rFonts w:ascii="Arial" w:eastAsia="Arial" w:hAnsi="Arial" w:cs="Arial"/>
        </w:rPr>
        <w:t>“</w:t>
      </w:r>
      <w:r w:rsidR="00144CED">
        <w:rPr>
          <w:rFonts w:ascii="Arial" w:eastAsia="Arial" w:hAnsi="Arial" w:cs="Arial"/>
        </w:rPr>
        <w:t>NOVA CONSTRUÇÃO DE UMA</w:t>
      </w:r>
      <w:r w:rsidR="00D73940">
        <w:rPr>
          <w:rFonts w:ascii="Arial" w:eastAsia="Arial" w:hAnsi="Arial" w:cs="Arial"/>
        </w:rPr>
        <w:t xml:space="preserve"> </w:t>
      </w:r>
      <w:r w:rsidR="00B64FD6">
        <w:rPr>
          <w:rFonts w:ascii="Arial" w:eastAsia="Arial" w:hAnsi="Arial" w:cs="Arial"/>
        </w:rPr>
        <w:t>CLÍNICA DA FAMÍLIA</w:t>
      </w:r>
      <w:r w:rsidR="00144CED">
        <w:rPr>
          <w:rFonts w:ascii="Arial" w:eastAsia="Arial" w:hAnsi="Arial" w:cs="Arial"/>
        </w:rPr>
        <w:t xml:space="preserve"> DO </w:t>
      </w:r>
      <w:r w:rsidR="00B64FD6">
        <w:rPr>
          <w:rFonts w:ascii="Arial" w:eastAsia="Arial" w:hAnsi="Arial" w:cs="Arial"/>
        </w:rPr>
        <w:t xml:space="preserve">BAIRRO </w:t>
      </w:r>
      <w:r w:rsidR="00144CED">
        <w:rPr>
          <w:rFonts w:ascii="Arial" w:eastAsia="Arial" w:hAnsi="Arial" w:cs="Arial"/>
        </w:rPr>
        <w:t>BOA SORTE</w:t>
      </w:r>
      <w:r w:rsidR="00B64FD6">
        <w:rPr>
          <w:rFonts w:ascii="Arial" w:eastAsia="Arial" w:hAnsi="Arial" w:cs="Arial"/>
        </w:rPr>
        <w:t xml:space="preserve"> </w:t>
      </w:r>
      <w:r w:rsidR="008402B3">
        <w:rPr>
          <w:rFonts w:ascii="Arial" w:eastAsia="Arial" w:hAnsi="Arial" w:cs="Arial"/>
        </w:rPr>
        <w:t>DO MUNICÍ</w:t>
      </w:r>
      <w:r>
        <w:rPr>
          <w:rFonts w:ascii="Arial" w:eastAsia="Arial" w:hAnsi="Arial" w:cs="Arial"/>
        </w:rPr>
        <w:t>PIO DE</w:t>
      </w:r>
      <w:r w:rsidRPr="0071527E">
        <w:rPr>
          <w:rFonts w:ascii="Arial" w:eastAsia="Arial" w:hAnsi="Arial" w:cs="Arial"/>
        </w:rPr>
        <w:t xml:space="preserve"> BARRA MANSA –</w:t>
      </w:r>
      <w:r>
        <w:rPr>
          <w:rFonts w:ascii="Arial" w:eastAsia="Arial" w:hAnsi="Arial" w:cs="Arial"/>
        </w:rPr>
        <w:t xml:space="preserve"> RJ.”</w:t>
      </w:r>
    </w:p>
    <w:p w14:paraId="2213F165" w14:textId="77777777" w:rsidR="00935C39" w:rsidRDefault="00935C39" w:rsidP="00935C39">
      <w:pPr>
        <w:spacing w:line="360" w:lineRule="auto"/>
        <w:ind w:firstLine="709"/>
        <w:jc w:val="both"/>
        <w:rPr>
          <w:rFonts w:ascii="Arial" w:eastAsia="Arial" w:hAnsi="Arial" w:cs="Arial"/>
          <w:b/>
        </w:rPr>
      </w:pPr>
      <w:r>
        <w:rPr>
          <w:rFonts w:ascii="Arial" w:eastAsia="Arial" w:hAnsi="Arial" w:cs="Arial"/>
          <w:b/>
        </w:rPr>
        <w:lastRenderedPageBreak/>
        <w:t>3.2. Definição da natureza do Bem/Serviço</w:t>
      </w:r>
    </w:p>
    <w:p w14:paraId="7220620A" w14:textId="77777777" w:rsidR="00935C39" w:rsidRDefault="00935C39" w:rsidP="00935C39">
      <w:pPr>
        <w:spacing w:line="360" w:lineRule="auto"/>
        <w:ind w:firstLine="709"/>
        <w:jc w:val="both"/>
        <w:rPr>
          <w:rFonts w:ascii="Arial" w:eastAsia="Arial" w:hAnsi="Arial" w:cs="Arial"/>
          <w:b/>
          <w:highlight w:val="white"/>
        </w:rPr>
      </w:pPr>
      <w:r>
        <w:rPr>
          <w:rFonts w:ascii="Arial" w:eastAsia="Arial" w:hAnsi="Arial" w:cs="Arial"/>
        </w:rPr>
        <w:t xml:space="preserve">O objeto é de natureza comum, de escopo próprio, pois tem </w:t>
      </w:r>
      <w:r>
        <w:rPr>
          <w:rFonts w:ascii="Arial" w:eastAsia="Arial" w:hAnsi="Arial" w:cs="Arial"/>
          <w:b/>
          <w:highlight w:val="white"/>
        </w:rPr>
        <w:t>um padrão de desempenho e qualidade objetivamente definido resultando em especificações usuais de mercado para manutenção, adequação e aprimoramento do pavimento.</w:t>
      </w:r>
    </w:p>
    <w:p w14:paraId="5F5E1C3B" w14:textId="77777777" w:rsidR="00935C39" w:rsidRDefault="00935C39" w:rsidP="00935C39">
      <w:pPr>
        <w:spacing w:line="360" w:lineRule="auto"/>
        <w:ind w:firstLine="709"/>
        <w:jc w:val="both"/>
        <w:rPr>
          <w:rFonts w:ascii="Arial" w:eastAsia="Arial" w:hAnsi="Arial" w:cs="Arial"/>
          <w:b/>
        </w:rPr>
      </w:pPr>
    </w:p>
    <w:p w14:paraId="386DF45A" w14:textId="77777777" w:rsidR="00935C39" w:rsidRPr="00BB5B84" w:rsidRDefault="00935C39" w:rsidP="00935C39">
      <w:pPr>
        <w:pStyle w:val="PargrafodaLista"/>
        <w:numPr>
          <w:ilvl w:val="0"/>
          <w:numId w:val="7"/>
        </w:numPr>
        <w:tabs>
          <w:tab w:val="left" w:pos="5954"/>
          <w:tab w:val="left" w:pos="9356"/>
        </w:tabs>
        <w:spacing w:line="360" w:lineRule="auto"/>
        <w:ind w:right="4113"/>
        <w:jc w:val="both"/>
        <w:rPr>
          <w:rFonts w:ascii="Arial" w:eastAsia="Arial" w:hAnsi="Arial" w:cs="Arial"/>
          <w:b/>
        </w:rPr>
      </w:pPr>
      <w:r w:rsidRPr="00BB5B84">
        <w:rPr>
          <w:rFonts w:ascii="Arial" w:eastAsia="Arial" w:hAnsi="Arial" w:cs="Arial"/>
          <w:b/>
        </w:rPr>
        <w:t>DESENHO DA CONTRATAÇÃO</w:t>
      </w:r>
    </w:p>
    <w:p w14:paraId="6D43F044" w14:textId="77777777" w:rsidR="00935C39" w:rsidRPr="00BB5B84" w:rsidRDefault="00935C39" w:rsidP="00935C39">
      <w:pPr>
        <w:pStyle w:val="PargrafodaLista"/>
        <w:spacing w:line="360" w:lineRule="auto"/>
        <w:ind w:left="1069" w:firstLine="0"/>
        <w:jc w:val="both"/>
        <w:rPr>
          <w:rFonts w:ascii="Arial" w:eastAsia="Arial" w:hAnsi="Arial" w:cs="Arial"/>
          <w:b/>
        </w:rPr>
      </w:pPr>
    </w:p>
    <w:p w14:paraId="62655D28" w14:textId="77777777" w:rsidR="00935C39" w:rsidRDefault="00935C39" w:rsidP="00935C39">
      <w:pPr>
        <w:spacing w:line="360" w:lineRule="auto"/>
        <w:ind w:firstLine="709"/>
        <w:jc w:val="both"/>
        <w:rPr>
          <w:rFonts w:ascii="Arial" w:eastAsia="Arial" w:hAnsi="Arial" w:cs="Arial"/>
          <w:b/>
        </w:rPr>
      </w:pPr>
      <w:r>
        <w:rPr>
          <w:rFonts w:ascii="Arial" w:eastAsia="Arial" w:hAnsi="Arial" w:cs="Arial"/>
          <w:b/>
        </w:rPr>
        <w:t>4.1 Forma de execução da contratação</w:t>
      </w:r>
    </w:p>
    <w:p w14:paraId="65B3BC7E" w14:textId="77777777" w:rsidR="00935C39" w:rsidRDefault="00935C39" w:rsidP="00935C39">
      <w:pPr>
        <w:spacing w:line="360" w:lineRule="auto"/>
        <w:ind w:firstLine="709"/>
        <w:jc w:val="both"/>
        <w:rPr>
          <w:rFonts w:ascii="Arial" w:eastAsia="Arial" w:hAnsi="Arial" w:cs="Arial"/>
          <w:highlight w:val="white"/>
        </w:rPr>
      </w:pPr>
      <w:r>
        <w:rPr>
          <w:rFonts w:ascii="Arial" w:eastAsia="Arial" w:hAnsi="Arial" w:cs="Arial"/>
        </w:rPr>
        <w:t xml:space="preserve">A realização da licitação para a contratação dos serviços para execução </w:t>
      </w:r>
      <w:r>
        <w:rPr>
          <w:rFonts w:ascii="Arial" w:eastAsia="Arial" w:hAnsi="Arial" w:cs="Arial"/>
          <w:highlight w:val="white"/>
        </w:rPr>
        <w:t>de:</w:t>
      </w:r>
    </w:p>
    <w:p w14:paraId="3B531C5E" w14:textId="77777777" w:rsidR="00935C39" w:rsidRDefault="00935C39" w:rsidP="00935C39">
      <w:pPr>
        <w:spacing w:line="360" w:lineRule="auto"/>
        <w:ind w:firstLine="709"/>
        <w:jc w:val="both"/>
        <w:rPr>
          <w:rFonts w:ascii="Arial" w:eastAsia="Arial" w:hAnsi="Arial" w:cs="Arial"/>
          <w:sz w:val="24"/>
          <w:szCs w:val="24"/>
        </w:rPr>
      </w:pPr>
    </w:p>
    <w:p w14:paraId="7E741FE1" w14:textId="2485A370" w:rsidR="00935C39" w:rsidRDefault="00935C39" w:rsidP="00935C39">
      <w:pPr>
        <w:spacing w:line="360" w:lineRule="auto"/>
        <w:ind w:firstLine="709"/>
        <w:jc w:val="both"/>
        <w:rPr>
          <w:rFonts w:ascii="Arial" w:eastAsia="Arial" w:hAnsi="Arial" w:cs="Arial"/>
        </w:rPr>
      </w:pPr>
      <w:r w:rsidRPr="0071527E">
        <w:rPr>
          <w:rFonts w:ascii="Arial" w:eastAsia="Arial" w:hAnsi="Arial" w:cs="Arial"/>
        </w:rPr>
        <w:t>“</w:t>
      </w:r>
      <w:r w:rsidR="009F72E4">
        <w:rPr>
          <w:rFonts w:ascii="Arial" w:eastAsia="Arial" w:hAnsi="Arial" w:cs="Arial"/>
        </w:rPr>
        <w:t>NOVA CONSTRUÇÃO DE UMA</w:t>
      </w:r>
      <w:r w:rsidR="00D73940">
        <w:rPr>
          <w:rFonts w:ascii="Arial" w:eastAsia="Arial" w:hAnsi="Arial" w:cs="Arial"/>
        </w:rPr>
        <w:t xml:space="preserve"> </w:t>
      </w:r>
      <w:r w:rsidR="00FF1713">
        <w:rPr>
          <w:rFonts w:ascii="Arial" w:eastAsia="Arial" w:hAnsi="Arial" w:cs="Arial"/>
        </w:rPr>
        <w:t xml:space="preserve">CLÍNICA DA </w:t>
      </w:r>
      <w:r w:rsidR="00C462D6">
        <w:rPr>
          <w:rFonts w:ascii="Arial" w:eastAsia="Arial" w:hAnsi="Arial" w:cs="Arial"/>
        </w:rPr>
        <w:t>FAMÍLIA</w:t>
      </w:r>
      <w:r w:rsidR="009F72E4">
        <w:rPr>
          <w:rFonts w:ascii="Arial" w:eastAsia="Arial" w:hAnsi="Arial" w:cs="Arial"/>
        </w:rPr>
        <w:t xml:space="preserve"> DO</w:t>
      </w:r>
      <w:r w:rsidR="007D7E4E">
        <w:rPr>
          <w:rFonts w:ascii="Arial" w:eastAsia="Arial" w:hAnsi="Arial" w:cs="Arial"/>
        </w:rPr>
        <w:t xml:space="preserve"> BAIRRO </w:t>
      </w:r>
      <w:r w:rsidR="009F72E4">
        <w:rPr>
          <w:rFonts w:ascii="Arial" w:eastAsia="Arial" w:hAnsi="Arial" w:cs="Arial"/>
        </w:rPr>
        <w:t>BOA SORTE</w:t>
      </w:r>
      <w:r w:rsidR="00C462D6">
        <w:rPr>
          <w:rFonts w:ascii="Arial" w:eastAsia="Arial" w:hAnsi="Arial" w:cs="Arial"/>
        </w:rPr>
        <w:t xml:space="preserve"> </w:t>
      </w:r>
      <w:r w:rsidR="008402B3">
        <w:rPr>
          <w:rFonts w:ascii="Arial" w:eastAsia="Arial" w:hAnsi="Arial" w:cs="Arial"/>
        </w:rPr>
        <w:t>DO MUNICÍ</w:t>
      </w:r>
      <w:r>
        <w:rPr>
          <w:rFonts w:ascii="Arial" w:eastAsia="Arial" w:hAnsi="Arial" w:cs="Arial"/>
        </w:rPr>
        <w:t>PIO DE</w:t>
      </w:r>
      <w:r w:rsidRPr="0071527E">
        <w:rPr>
          <w:rFonts w:ascii="Arial" w:eastAsia="Arial" w:hAnsi="Arial" w:cs="Arial"/>
        </w:rPr>
        <w:t xml:space="preserve"> BARRA MANSA –</w:t>
      </w:r>
      <w:r>
        <w:rPr>
          <w:rFonts w:ascii="Arial" w:eastAsia="Arial" w:hAnsi="Arial" w:cs="Arial"/>
        </w:rPr>
        <w:t xml:space="preserve"> RJ.”</w:t>
      </w:r>
    </w:p>
    <w:p w14:paraId="47F803DB" w14:textId="77777777" w:rsidR="00935C39" w:rsidRPr="00701E33" w:rsidRDefault="00935C39" w:rsidP="00935C39">
      <w:pPr>
        <w:spacing w:line="360" w:lineRule="auto"/>
        <w:ind w:firstLine="709"/>
        <w:jc w:val="both"/>
        <w:rPr>
          <w:rFonts w:ascii="Arial" w:eastAsia="Arial" w:hAnsi="Arial" w:cs="Arial"/>
          <w:highlight w:val="yellow"/>
        </w:rPr>
      </w:pPr>
    </w:p>
    <w:p w14:paraId="10B8D1FC" w14:textId="77777777" w:rsidR="00935C39" w:rsidRDefault="00935C39" w:rsidP="00935C39">
      <w:pPr>
        <w:spacing w:line="360" w:lineRule="auto"/>
        <w:ind w:firstLine="709"/>
        <w:jc w:val="both"/>
        <w:rPr>
          <w:rFonts w:ascii="Arial" w:eastAsia="Arial" w:hAnsi="Arial" w:cs="Arial"/>
        </w:rPr>
      </w:pPr>
      <w:r>
        <w:rPr>
          <w:rFonts w:ascii="Arial" w:eastAsia="Arial" w:hAnsi="Arial" w:cs="Arial"/>
        </w:rPr>
        <w:t>na modalidade CONCORRÊNCIA decorre do fato da necessidade urgente da Administração de contratação destas obras que influem diretamente na segurança dos usuários e cujas características enquadram-se nos requisitos fundamentais para a utilização desse sistema modal.</w:t>
      </w:r>
    </w:p>
    <w:p w14:paraId="1D5C79D4" w14:textId="77777777" w:rsidR="00935C39" w:rsidRDefault="00935C39" w:rsidP="00935C39">
      <w:pPr>
        <w:spacing w:line="360" w:lineRule="auto"/>
        <w:ind w:firstLine="709"/>
        <w:jc w:val="both"/>
        <w:rPr>
          <w:rFonts w:ascii="Arial" w:eastAsia="Arial" w:hAnsi="Arial" w:cs="Arial"/>
        </w:rPr>
      </w:pPr>
      <w:r>
        <w:rPr>
          <w:rFonts w:ascii="Arial" w:eastAsia="Arial" w:hAnsi="Arial" w:cs="Arial"/>
        </w:rPr>
        <w:t>Quanto à contratação de terceiros para execução dos serviços ora a serem licitados cumpre informar que se trata da execução de serviços, para os quais a PMBM não dispõe de suficiente quadro de profissionais e equipamentos para execução direta, sendo usual, a execução de forma indireta mediante contratação de empresa especializada.</w:t>
      </w:r>
    </w:p>
    <w:p w14:paraId="7FBA8637" w14:textId="77777777" w:rsidR="00935C39" w:rsidRDefault="00935C39" w:rsidP="00935C39">
      <w:pPr>
        <w:spacing w:line="360" w:lineRule="auto"/>
        <w:ind w:firstLine="709"/>
        <w:jc w:val="both"/>
        <w:rPr>
          <w:rFonts w:ascii="Arial" w:eastAsia="Arial" w:hAnsi="Arial" w:cs="Arial"/>
        </w:rPr>
      </w:pPr>
      <w:r w:rsidRPr="00DC7F25">
        <w:rPr>
          <w:rFonts w:ascii="Arial" w:eastAsia="Arial" w:hAnsi="Arial" w:cs="Arial"/>
        </w:rPr>
        <w:t>Frisa-se que os serviços a serem contratados enquadram-se da descrição da Lei nº 14.133/21, por serem passíveis de quantificação, segundo práticas e especificações técnicas</w:t>
      </w:r>
      <w:r>
        <w:rPr>
          <w:rFonts w:ascii="Arial" w:eastAsia="Arial" w:hAnsi="Arial" w:cs="Arial"/>
        </w:rPr>
        <w:t xml:space="preserve"> correntes, cujos padrões de desempenho e qualidade estão objetivamente definidos.</w:t>
      </w:r>
    </w:p>
    <w:p w14:paraId="31BBE1C5" w14:textId="77777777" w:rsidR="00935C39" w:rsidRDefault="00935C39" w:rsidP="00935C39">
      <w:pPr>
        <w:spacing w:line="360" w:lineRule="auto"/>
        <w:ind w:firstLine="709"/>
        <w:jc w:val="both"/>
        <w:rPr>
          <w:rFonts w:ascii="Arial" w:eastAsia="Arial" w:hAnsi="Arial" w:cs="Arial"/>
        </w:rPr>
      </w:pPr>
      <w:r>
        <w:rPr>
          <w:rFonts w:ascii="Arial" w:eastAsia="Arial" w:hAnsi="Arial" w:cs="Arial"/>
        </w:rPr>
        <w:t>A aferição, realizada pela Comissão de Fiscalização mensalmente, será por serviço efetivamente executado conforme planilha orçamentária.</w:t>
      </w:r>
    </w:p>
    <w:p w14:paraId="0FD10ABA" w14:textId="77777777" w:rsidR="00935C39" w:rsidRDefault="00935C39" w:rsidP="00935C39">
      <w:pPr>
        <w:spacing w:line="360" w:lineRule="auto"/>
        <w:ind w:firstLine="709"/>
        <w:jc w:val="both"/>
        <w:rPr>
          <w:rFonts w:ascii="Arial" w:eastAsia="Arial" w:hAnsi="Arial" w:cs="Arial"/>
          <w:b/>
        </w:rPr>
      </w:pPr>
    </w:p>
    <w:p w14:paraId="619531F9" w14:textId="77777777" w:rsidR="00935C39" w:rsidRDefault="00935C39" w:rsidP="00935C39">
      <w:pPr>
        <w:spacing w:line="360" w:lineRule="auto"/>
        <w:ind w:firstLine="709"/>
        <w:jc w:val="both"/>
        <w:rPr>
          <w:rFonts w:ascii="Arial" w:eastAsia="Arial" w:hAnsi="Arial" w:cs="Arial"/>
          <w:b/>
        </w:rPr>
      </w:pPr>
      <w:r>
        <w:rPr>
          <w:rFonts w:ascii="Arial" w:eastAsia="Arial" w:hAnsi="Arial" w:cs="Arial"/>
          <w:b/>
        </w:rPr>
        <w:t>4.2 Informações contratuais</w:t>
      </w:r>
    </w:p>
    <w:p w14:paraId="33AB0456" w14:textId="77777777" w:rsidR="007D7E4E" w:rsidRDefault="007D7E4E" w:rsidP="007D7E4E">
      <w:pPr>
        <w:spacing w:line="360" w:lineRule="auto"/>
        <w:jc w:val="both"/>
        <w:rPr>
          <w:rFonts w:ascii="Arial" w:eastAsia="Arial" w:hAnsi="Arial" w:cs="Arial"/>
        </w:rPr>
      </w:pPr>
    </w:p>
    <w:p w14:paraId="42D219C7" w14:textId="77777777" w:rsidR="00935C39" w:rsidRDefault="00935C39" w:rsidP="00935C39">
      <w:pPr>
        <w:spacing w:line="360" w:lineRule="auto"/>
        <w:ind w:firstLine="709"/>
        <w:jc w:val="both"/>
        <w:rPr>
          <w:rFonts w:ascii="Arial" w:eastAsia="Arial" w:hAnsi="Arial" w:cs="Arial"/>
        </w:rPr>
      </w:pPr>
      <w:r>
        <w:rPr>
          <w:rFonts w:ascii="Arial" w:eastAsia="Arial" w:hAnsi="Arial" w:cs="Arial"/>
          <w:b/>
        </w:rPr>
        <w:t>4.2.1 Duração do contrato</w:t>
      </w:r>
    </w:p>
    <w:p w14:paraId="1133CC86" w14:textId="6BCD596B" w:rsidR="00935C39" w:rsidRDefault="00935C39" w:rsidP="007D7E4E">
      <w:pPr>
        <w:widowControl/>
        <w:pBdr>
          <w:top w:val="nil"/>
          <w:left w:val="nil"/>
          <w:bottom w:val="nil"/>
          <w:right w:val="nil"/>
          <w:between w:val="nil"/>
        </w:pBdr>
        <w:spacing w:line="360" w:lineRule="auto"/>
        <w:ind w:firstLine="709"/>
        <w:jc w:val="both"/>
        <w:rPr>
          <w:rFonts w:ascii="Arial" w:eastAsia="Arial" w:hAnsi="Arial" w:cs="Arial"/>
        </w:rPr>
      </w:pPr>
      <w:r>
        <w:rPr>
          <w:rFonts w:ascii="Arial" w:eastAsia="Arial" w:hAnsi="Arial" w:cs="Arial"/>
          <w:color w:val="000000"/>
        </w:rPr>
        <w:t xml:space="preserve">O prazo para a execução dos serviços é </w:t>
      </w:r>
      <w:r w:rsidRPr="00C75AA4">
        <w:rPr>
          <w:rFonts w:ascii="Arial" w:eastAsia="Arial" w:hAnsi="Arial" w:cs="Arial"/>
        </w:rPr>
        <w:t>de</w:t>
      </w:r>
      <w:r w:rsidRPr="00B14064">
        <w:rPr>
          <w:rFonts w:ascii="Arial" w:eastAsia="Arial" w:hAnsi="Arial" w:cs="Arial"/>
          <w:color w:val="000000"/>
        </w:rPr>
        <w:t xml:space="preserve"> </w:t>
      </w:r>
      <w:r w:rsidR="00B14064" w:rsidRPr="00B14064">
        <w:rPr>
          <w:rFonts w:ascii="Arial" w:eastAsia="Arial" w:hAnsi="Arial" w:cs="Arial"/>
          <w:color w:val="000000"/>
        </w:rPr>
        <w:t>12</w:t>
      </w:r>
      <w:r w:rsidR="00B14064">
        <w:rPr>
          <w:rFonts w:ascii="Arial" w:eastAsia="Arial" w:hAnsi="Arial" w:cs="Arial"/>
          <w:b/>
        </w:rPr>
        <w:t xml:space="preserve"> </w:t>
      </w:r>
      <w:r w:rsidR="00D73940" w:rsidRPr="00D73940">
        <w:rPr>
          <w:rFonts w:ascii="Arial" w:eastAsia="Arial" w:hAnsi="Arial" w:cs="Arial"/>
          <w:color w:val="000000"/>
        </w:rPr>
        <w:t>(doze)</w:t>
      </w:r>
      <w:r w:rsidR="00D73940">
        <w:rPr>
          <w:rFonts w:ascii="Arial" w:eastAsia="Arial" w:hAnsi="Arial" w:cs="Arial"/>
          <w:b/>
        </w:rPr>
        <w:t xml:space="preserve"> </w:t>
      </w:r>
      <w:r w:rsidR="00B14064" w:rsidRPr="00B14064">
        <w:rPr>
          <w:rFonts w:ascii="Arial" w:eastAsia="Arial" w:hAnsi="Arial" w:cs="Arial"/>
          <w:color w:val="000000"/>
        </w:rPr>
        <w:t>meses</w:t>
      </w:r>
      <w:r w:rsidR="001233FF" w:rsidRPr="00B14064">
        <w:rPr>
          <w:rFonts w:ascii="Arial" w:eastAsia="Arial" w:hAnsi="Arial" w:cs="Arial"/>
          <w:color w:val="000000"/>
        </w:rPr>
        <w:t xml:space="preserve"> </w:t>
      </w:r>
      <w:r w:rsidRPr="00C75AA4">
        <w:rPr>
          <w:rFonts w:ascii="Arial" w:eastAsia="Arial" w:hAnsi="Arial" w:cs="Arial"/>
        </w:rPr>
        <w:t>a partir</w:t>
      </w:r>
      <w:r>
        <w:rPr>
          <w:rFonts w:ascii="Arial" w:eastAsia="Arial" w:hAnsi="Arial" w:cs="Arial"/>
          <w:color w:val="000000"/>
        </w:rPr>
        <w:t xml:space="preserve"> da emissão da ordem de início dos serviços</w:t>
      </w:r>
      <w:r>
        <w:rPr>
          <w:rFonts w:ascii="Arial" w:eastAsia="Arial" w:hAnsi="Arial" w:cs="Arial"/>
        </w:rPr>
        <w:t>,</w:t>
      </w:r>
      <w:r>
        <w:rPr>
          <w:rFonts w:ascii="Arial" w:eastAsia="Arial" w:hAnsi="Arial" w:cs="Arial"/>
          <w:color w:val="000000"/>
        </w:rPr>
        <w:t xml:space="preserve"> podendo ser prorrogado observando o limite previsto </w:t>
      </w:r>
      <w:r>
        <w:rPr>
          <w:rFonts w:ascii="Arial" w:eastAsia="Arial" w:hAnsi="Arial" w:cs="Arial"/>
        </w:rPr>
        <w:t>no art. 6, XVII</w:t>
      </w:r>
      <w:r w:rsidRPr="00DC7F25">
        <w:rPr>
          <w:rFonts w:ascii="Arial" w:eastAsia="Arial" w:hAnsi="Arial" w:cs="Arial"/>
        </w:rPr>
        <w:t>, da Lei nº 14.133/21.</w:t>
      </w:r>
    </w:p>
    <w:p w14:paraId="3FEC554F" w14:textId="77777777" w:rsidR="003968F6" w:rsidRPr="007D7E4E" w:rsidRDefault="003968F6" w:rsidP="007D7E4E">
      <w:pPr>
        <w:widowControl/>
        <w:pBdr>
          <w:top w:val="nil"/>
          <w:left w:val="nil"/>
          <w:bottom w:val="nil"/>
          <w:right w:val="nil"/>
          <w:between w:val="nil"/>
        </w:pBdr>
        <w:spacing w:line="360" w:lineRule="auto"/>
        <w:ind w:firstLine="709"/>
        <w:jc w:val="both"/>
        <w:rPr>
          <w:rFonts w:ascii="Arial" w:eastAsia="Arial" w:hAnsi="Arial" w:cs="Arial"/>
        </w:rPr>
      </w:pPr>
    </w:p>
    <w:p w14:paraId="0B39F35F" w14:textId="77777777" w:rsidR="00935C39" w:rsidRDefault="00935C39" w:rsidP="00935C39">
      <w:pPr>
        <w:widowControl/>
        <w:pBdr>
          <w:top w:val="nil"/>
          <w:left w:val="nil"/>
          <w:bottom w:val="nil"/>
          <w:right w:val="nil"/>
          <w:between w:val="nil"/>
        </w:pBdr>
        <w:spacing w:line="360" w:lineRule="auto"/>
        <w:ind w:firstLine="709"/>
        <w:jc w:val="both"/>
        <w:rPr>
          <w:rFonts w:ascii="Arial" w:eastAsia="Arial" w:hAnsi="Arial" w:cs="Arial"/>
          <w:b/>
          <w:color w:val="000000"/>
        </w:rPr>
      </w:pPr>
      <w:r>
        <w:rPr>
          <w:rFonts w:ascii="Arial" w:eastAsia="Arial" w:hAnsi="Arial" w:cs="Arial"/>
          <w:b/>
          <w:color w:val="000000"/>
        </w:rPr>
        <w:lastRenderedPageBreak/>
        <w:t>4.2.2 Reajustamento de preços</w:t>
      </w:r>
    </w:p>
    <w:p w14:paraId="493A29F3" w14:textId="77777777" w:rsidR="00935C39" w:rsidRDefault="00935C39" w:rsidP="00935C39">
      <w:pPr>
        <w:spacing w:line="360" w:lineRule="auto"/>
        <w:ind w:firstLine="709"/>
        <w:jc w:val="both"/>
        <w:rPr>
          <w:rFonts w:ascii="Arial" w:eastAsia="Arial" w:hAnsi="Arial" w:cs="Arial"/>
        </w:rPr>
      </w:pPr>
      <w:r>
        <w:rPr>
          <w:rFonts w:ascii="Arial" w:eastAsia="Arial" w:hAnsi="Arial" w:cs="Arial"/>
        </w:rPr>
        <w:t>Os valores pactuados mediante contrato administrativo são fixos e irreajustáveis durante o interregno mínimo de 12 (doze) meses, observado o art. 3º, da Lei Federal nº 10.192, de 14 de fevereiro de 2001.</w:t>
      </w:r>
    </w:p>
    <w:p w14:paraId="57683015" w14:textId="77777777" w:rsidR="00935C39" w:rsidRDefault="00935C39" w:rsidP="00935C39">
      <w:pPr>
        <w:spacing w:line="360" w:lineRule="auto"/>
        <w:ind w:firstLine="709"/>
        <w:jc w:val="both"/>
        <w:rPr>
          <w:rFonts w:ascii="Arial" w:eastAsia="Arial" w:hAnsi="Arial" w:cs="Arial"/>
        </w:rPr>
      </w:pPr>
      <w:r>
        <w:rPr>
          <w:rFonts w:ascii="Arial" w:eastAsia="Arial" w:hAnsi="Arial" w:cs="Arial"/>
        </w:rPr>
        <w:t>Após esse interregno, se o contrato permanecer vigente, poderá a empresa CONTRATADA fazer jus ao reajuste. Para tanto, poderão ser utilizados os índices de reajustamento da EMOP/SINAPI - RJ</w:t>
      </w:r>
    </w:p>
    <w:p w14:paraId="5309898B" w14:textId="77777777" w:rsidR="00935C39" w:rsidRDefault="00935C39" w:rsidP="00935C39">
      <w:pPr>
        <w:spacing w:line="360" w:lineRule="auto"/>
        <w:ind w:firstLine="709"/>
        <w:jc w:val="both"/>
        <w:rPr>
          <w:rFonts w:ascii="Arial" w:eastAsia="Arial" w:hAnsi="Arial" w:cs="Arial"/>
          <w:b/>
        </w:rPr>
      </w:pPr>
    </w:p>
    <w:p w14:paraId="2FEE7343" w14:textId="77777777" w:rsidR="00935C39" w:rsidRDefault="00935C39" w:rsidP="00935C39">
      <w:pPr>
        <w:spacing w:line="360" w:lineRule="auto"/>
        <w:ind w:firstLine="709"/>
        <w:jc w:val="both"/>
        <w:rPr>
          <w:rFonts w:ascii="Arial" w:eastAsia="Arial" w:hAnsi="Arial" w:cs="Arial"/>
          <w:b/>
        </w:rPr>
      </w:pPr>
      <w:r>
        <w:rPr>
          <w:rFonts w:ascii="Arial" w:eastAsia="Arial" w:hAnsi="Arial" w:cs="Arial"/>
          <w:b/>
        </w:rPr>
        <w:t>4.2.3 Garantia</w:t>
      </w:r>
    </w:p>
    <w:p w14:paraId="69C89C0B" w14:textId="77777777" w:rsidR="00935C39" w:rsidRDefault="00935C39" w:rsidP="00935C39">
      <w:pPr>
        <w:spacing w:line="360" w:lineRule="auto"/>
        <w:ind w:firstLine="709"/>
        <w:jc w:val="both"/>
        <w:rPr>
          <w:rFonts w:ascii="Arial" w:eastAsia="Arial" w:hAnsi="Arial" w:cs="Arial"/>
        </w:rPr>
      </w:pPr>
      <w:r>
        <w:rPr>
          <w:rFonts w:ascii="Arial" w:eastAsia="Arial" w:hAnsi="Arial" w:cs="Arial"/>
        </w:rPr>
        <w:t xml:space="preserve">Exigir-se-á da CONTRATADA, no prazo mínimo de 1 (um) mês, contado da data de homologação da licitação e anterior a assinatura do contrato, para a prestação da garantia a ser </w:t>
      </w:r>
      <w:r w:rsidR="00D73940">
        <w:rPr>
          <w:rFonts w:ascii="Arial" w:eastAsia="Arial" w:hAnsi="Arial" w:cs="Arial"/>
        </w:rPr>
        <w:t>a</w:t>
      </w:r>
      <w:r>
        <w:rPr>
          <w:rFonts w:ascii="Arial" w:eastAsia="Arial" w:hAnsi="Arial" w:cs="Arial"/>
        </w:rPr>
        <w:t>pres</w:t>
      </w:r>
      <w:r w:rsidR="00D73940">
        <w:rPr>
          <w:rFonts w:ascii="Arial" w:eastAsia="Arial" w:hAnsi="Arial" w:cs="Arial"/>
        </w:rPr>
        <w:t>en</w:t>
      </w:r>
      <w:r>
        <w:rPr>
          <w:rFonts w:ascii="Arial" w:eastAsia="Arial" w:hAnsi="Arial" w:cs="Arial"/>
        </w:rPr>
        <w:t>tada na modalidade prevista no inciso II do § 3</w:t>
      </w:r>
      <w:r w:rsidRPr="003B6900">
        <w:rPr>
          <w:rFonts w:ascii="Arial" w:eastAsia="Arial" w:hAnsi="Arial" w:cs="Arial"/>
        </w:rPr>
        <w:t>º</w:t>
      </w:r>
      <w:r w:rsidRPr="003B6900">
        <w:rPr>
          <w:rFonts w:ascii="Arial" w:eastAsia="Arial" w:hAnsi="Arial" w:cs="Arial"/>
          <w:b/>
          <w:bCs/>
        </w:rPr>
        <w:t xml:space="preserve"> do art. 96 da Lei n.º 14.133/21</w:t>
      </w:r>
      <w:r w:rsidRPr="003B6900">
        <w:rPr>
          <w:rFonts w:ascii="Arial" w:eastAsia="Arial" w:hAnsi="Arial" w:cs="Arial"/>
        </w:rPr>
        <w:t>,</w:t>
      </w:r>
      <w:r>
        <w:rPr>
          <w:rFonts w:ascii="Arial" w:eastAsia="Arial" w:hAnsi="Arial" w:cs="Arial"/>
        </w:rPr>
        <w:t xml:space="preserve"> da ordem de 5% (cinco) do valor inicial do contrato, </w:t>
      </w:r>
      <w:r w:rsidRPr="003B6900">
        <w:rPr>
          <w:rFonts w:ascii="Arial" w:eastAsia="Arial" w:hAnsi="Arial" w:cs="Arial"/>
        </w:rPr>
        <w:t>autorizada a majoração desse percentual para até 10% (dez por cento), desde que justificada mediante análise da complexidade técnica e dos riscos envolvidos.</w:t>
      </w:r>
    </w:p>
    <w:p w14:paraId="50172F82" w14:textId="77777777" w:rsidR="00935C39" w:rsidRDefault="00935C39" w:rsidP="00935C39">
      <w:pPr>
        <w:spacing w:line="360" w:lineRule="auto"/>
        <w:ind w:firstLine="709"/>
        <w:jc w:val="both"/>
        <w:rPr>
          <w:rFonts w:ascii="Arial" w:eastAsia="Arial" w:hAnsi="Arial" w:cs="Arial"/>
        </w:rPr>
      </w:pPr>
      <w:r>
        <w:rPr>
          <w:rFonts w:ascii="Arial" w:eastAsia="Arial" w:hAnsi="Arial" w:cs="Arial"/>
        </w:rPr>
        <w:t>A garantia, qualquer que seja a modalidade apresentada pelo vencedor do certame, deverá contemplar a cobertura para os seguintes eventos:</w:t>
      </w:r>
    </w:p>
    <w:p w14:paraId="24865C14" w14:textId="77777777" w:rsidR="00935C39" w:rsidRDefault="00935C39" w:rsidP="00935C39">
      <w:pPr>
        <w:widowControl/>
        <w:numPr>
          <w:ilvl w:val="0"/>
          <w:numId w:val="1"/>
        </w:numPr>
        <w:pBdr>
          <w:top w:val="nil"/>
          <w:left w:val="nil"/>
          <w:bottom w:val="nil"/>
          <w:right w:val="nil"/>
          <w:between w:val="nil"/>
        </w:pBdr>
        <w:spacing w:line="360" w:lineRule="auto"/>
        <w:ind w:left="0" w:firstLine="709"/>
        <w:jc w:val="both"/>
        <w:rPr>
          <w:rFonts w:ascii="Arial" w:eastAsia="Arial" w:hAnsi="Arial" w:cs="Arial"/>
          <w:color w:val="000000"/>
        </w:rPr>
      </w:pPr>
      <w:r>
        <w:rPr>
          <w:rFonts w:ascii="Arial" w:eastAsia="Arial" w:hAnsi="Arial" w:cs="Arial"/>
          <w:color w:val="000000"/>
        </w:rPr>
        <w:t>Prejuízos advindos do não cumprimento do contrato;</w:t>
      </w:r>
    </w:p>
    <w:p w14:paraId="51873A8A" w14:textId="77777777" w:rsidR="00935C39" w:rsidRDefault="00935C39" w:rsidP="00935C39">
      <w:pPr>
        <w:widowControl/>
        <w:numPr>
          <w:ilvl w:val="0"/>
          <w:numId w:val="1"/>
        </w:numPr>
        <w:pBdr>
          <w:top w:val="nil"/>
          <w:left w:val="nil"/>
          <w:bottom w:val="nil"/>
          <w:right w:val="nil"/>
          <w:between w:val="nil"/>
        </w:pBdr>
        <w:spacing w:line="360" w:lineRule="auto"/>
        <w:ind w:left="0" w:firstLine="709"/>
        <w:jc w:val="both"/>
        <w:rPr>
          <w:rFonts w:ascii="Arial" w:eastAsia="Arial" w:hAnsi="Arial" w:cs="Arial"/>
          <w:color w:val="000000"/>
        </w:rPr>
      </w:pPr>
      <w:r>
        <w:rPr>
          <w:rFonts w:ascii="Arial" w:eastAsia="Arial" w:hAnsi="Arial" w:cs="Arial"/>
          <w:color w:val="000000"/>
        </w:rPr>
        <w:t>Multas punitivas aplicadas pela fiscalização à contratada;</w:t>
      </w:r>
    </w:p>
    <w:p w14:paraId="4BDDA0B7" w14:textId="77777777" w:rsidR="00935C39" w:rsidRDefault="00935C39" w:rsidP="00935C39">
      <w:pPr>
        <w:widowControl/>
        <w:numPr>
          <w:ilvl w:val="0"/>
          <w:numId w:val="1"/>
        </w:numPr>
        <w:pBdr>
          <w:top w:val="nil"/>
          <w:left w:val="nil"/>
          <w:bottom w:val="nil"/>
          <w:right w:val="nil"/>
          <w:between w:val="nil"/>
        </w:pBdr>
        <w:spacing w:line="360" w:lineRule="auto"/>
        <w:ind w:left="0" w:firstLine="709"/>
        <w:jc w:val="both"/>
        <w:rPr>
          <w:rFonts w:ascii="Arial" w:eastAsia="Arial" w:hAnsi="Arial" w:cs="Arial"/>
          <w:color w:val="000000"/>
        </w:rPr>
      </w:pPr>
      <w:r>
        <w:rPr>
          <w:rFonts w:ascii="Arial" w:eastAsia="Arial" w:hAnsi="Arial" w:cs="Arial"/>
          <w:color w:val="000000"/>
        </w:rPr>
        <w:t>Prejuízos diretos causados à CONTRATANTE decorrentes de culpa ou dolo durante a execução do contrato;</w:t>
      </w:r>
    </w:p>
    <w:p w14:paraId="106B6B7E" w14:textId="77777777" w:rsidR="00935C39" w:rsidRDefault="00935C39" w:rsidP="00935C39">
      <w:pPr>
        <w:widowControl/>
        <w:numPr>
          <w:ilvl w:val="0"/>
          <w:numId w:val="1"/>
        </w:numPr>
        <w:pBdr>
          <w:top w:val="nil"/>
          <w:left w:val="nil"/>
          <w:bottom w:val="nil"/>
          <w:right w:val="nil"/>
          <w:between w:val="nil"/>
        </w:pBdr>
        <w:spacing w:line="360" w:lineRule="auto"/>
        <w:ind w:left="0" w:firstLine="709"/>
        <w:jc w:val="both"/>
        <w:rPr>
          <w:rFonts w:ascii="Arial" w:eastAsia="Arial" w:hAnsi="Arial" w:cs="Arial"/>
          <w:color w:val="000000"/>
        </w:rPr>
      </w:pPr>
      <w:r>
        <w:rPr>
          <w:rFonts w:ascii="Arial" w:eastAsia="Arial" w:hAnsi="Arial" w:cs="Arial"/>
          <w:color w:val="000000"/>
        </w:rPr>
        <w:t xml:space="preserve">Obrigações previdenciárias e trabalhistas não honradas pela CONTRATADA. </w:t>
      </w:r>
    </w:p>
    <w:p w14:paraId="0407808B" w14:textId="77777777" w:rsidR="00935C39" w:rsidRDefault="00935C39" w:rsidP="00935C39">
      <w:pPr>
        <w:spacing w:line="360" w:lineRule="auto"/>
        <w:ind w:firstLine="709"/>
        <w:jc w:val="both"/>
        <w:rPr>
          <w:rFonts w:ascii="Arial" w:eastAsia="Arial" w:hAnsi="Arial" w:cs="Arial"/>
        </w:rPr>
      </w:pPr>
      <w:r>
        <w:rPr>
          <w:rFonts w:ascii="Arial" w:eastAsia="Arial" w:hAnsi="Arial" w:cs="Arial"/>
        </w:rPr>
        <w:t>A garantia prestada não poderá se vincular a outras contratações, salvo após sua liberação.</w:t>
      </w:r>
    </w:p>
    <w:p w14:paraId="2EDAF7B7" w14:textId="77777777" w:rsidR="00935C39" w:rsidRPr="00017996" w:rsidRDefault="00935C39" w:rsidP="00935C39">
      <w:pPr>
        <w:spacing w:line="360" w:lineRule="auto"/>
        <w:ind w:firstLine="709"/>
        <w:jc w:val="both"/>
        <w:rPr>
          <w:rFonts w:ascii="Arial" w:eastAsia="Arial" w:hAnsi="Arial" w:cs="Arial"/>
        </w:rPr>
      </w:pPr>
      <w:r w:rsidRPr="00017996">
        <w:rPr>
          <w:rFonts w:ascii="Arial" w:eastAsia="Arial" w:hAnsi="Arial" w:cs="Arial"/>
        </w:rPr>
        <w:t>A garantia prestada pelo contratado será liberada ou restituída após a fiel execução do contrato ou após a sua extinção por culpa exclusiva da Administração e, quando em dinh</w:t>
      </w:r>
      <w:r>
        <w:rPr>
          <w:rFonts w:ascii="Arial" w:eastAsia="Arial" w:hAnsi="Arial" w:cs="Arial"/>
        </w:rPr>
        <w:t>eiro, atualizada monetariamente, art. 100 da Lei nº 14.133/21.</w:t>
      </w:r>
    </w:p>
    <w:p w14:paraId="215DE932" w14:textId="77777777" w:rsidR="00935C39" w:rsidRPr="00017996" w:rsidRDefault="00935C39" w:rsidP="00935C39">
      <w:pPr>
        <w:spacing w:line="360" w:lineRule="auto"/>
        <w:ind w:firstLine="709"/>
        <w:jc w:val="both"/>
        <w:rPr>
          <w:rFonts w:ascii="Arial" w:eastAsia="Arial" w:hAnsi="Arial" w:cs="Arial"/>
        </w:rPr>
      </w:pPr>
      <w:bookmarkStart w:id="0" w:name="art101"/>
      <w:bookmarkEnd w:id="0"/>
      <w:r w:rsidRPr="00017996">
        <w:rPr>
          <w:rFonts w:ascii="Arial" w:eastAsia="Arial" w:hAnsi="Arial" w:cs="Arial"/>
        </w:rPr>
        <w:t>Nos casos de contratos que impliquem a entrega de bens pela Administração, dos quais o contratado ficará depositário, o valor desses bens deverá ser acrescido ao valor da garantia</w:t>
      </w:r>
      <w:r>
        <w:rPr>
          <w:rFonts w:ascii="Arial" w:eastAsia="Arial" w:hAnsi="Arial" w:cs="Arial"/>
        </w:rPr>
        <w:t>, art. 101 da Lei nº 14.133/21.</w:t>
      </w:r>
    </w:p>
    <w:p w14:paraId="2AC7E21B" w14:textId="77777777" w:rsidR="00935C39" w:rsidRPr="00541B3E" w:rsidRDefault="00935C39" w:rsidP="00935C39">
      <w:pPr>
        <w:spacing w:line="360" w:lineRule="auto"/>
        <w:ind w:firstLine="709"/>
        <w:jc w:val="both"/>
        <w:rPr>
          <w:rFonts w:ascii="Arial" w:eastAsia="Arial" w:hAnsi="Arial" w:cs="Arial"/>
        </w:rPr>
      </w:pPr>
      <w:r w:rsidRPr="00541B3E">
        <w:rPr>
          <w:rFonts w:ascii="Arial" w:eastAsia="Arial" w:hAnsi="Arial" w:cs="Arial"/>
        </w:rPr>
        <w:t>Na hipótese de inadimplemento do contratado, serão observadas as seguintes disposições</w:t>
      </w:r>
      <w:r>
        <w:rPr>
          <w:rFonts w:ascii="Arial" w:eastAsia="Arial" w:hAnsi="Arial" w:cs="Arial"/>
        </w:rPr>
        <w:t>, conforme no parágrafo único do art. 102 da Lei nº 14.133/21</w:t>
      </w:r>
      <w:r w:rsidRPr="00541B3E">
        <w:rPr>
          <w:rFonts w:ascii="Arial" w:eastAsia="Arial" w:hAnsi="Arial" w:cs="Arial"/>
        </w:rPr>
        <w:t>:</w:t>
      </w:r>
    </w:p>
    <w:p w14:paraId="5139EF76" w14:textId="77777777" w:rsidR="00935C39" w:rsidRDefault="00935C39" w:rsidP="00935C39">
      <w:pPr>
        <w:spacing w:line="360" w:lineRule="auto"/>
        <w:ind w:left="709"/>
        <w:jc w:val="both"/>
        <w:rPr>
          <w:rFonts w:ascii="Arial" w:eastAsia="Arial" w:hAnsi="Arial" w:cs="Arial"/>
        </w:rPr>
      </w:pPr>
      <w:bookmarkStart w:id="1" w:name="art102pi"/>
      <w:bookmarkEnd w:id="1"/>
      <w:r w:rsidRPr="00541B3E">
        <w:rPr>
          <w:rFonts w:ascii="Arial" w:eastAsia="Arial" w:hAnsi="Arial" w:cs="Arial"/>
        </w:rPr>
        <w:t xml:space="preserve">I - caso a seguradora execute e conclua o objeto do contrato, estará isenta da obrigação </w:t>
      </w:r>
    </w:p>
    <w:p w14:paraId="36A470E9" w14:textId="77777777" w:rsidR="00935C39" w:rsidRPr="00541B3E" w:rsidRDefault="00935C39" w:rsidP="00D30847">
      <w:pPr>
        <w:spacing w:line="360" w:lineRule="auto"/>
        <w:ind w:firstLine="709"/>
        <w:jc w:val="both"/>
        <w:rPr>
          <w:rFonts w:ascii="Arial" w:eastAsia="Arial" w:hAnsi="Arial" w:cs="Arial"/>
        </w:rPr>
      </w:pPr>
      <w:r w:rsidRPr="00541B3E">
        <w:rPr>
          <w:rFonts w:ascii="Arial" w:eastAsia="Arial" w:hAnsi="Arial" w:cs="Arial"/>
        </w:rPr>
        <w:t xml:space="preserve">I - caso a seguradora execute e conclua o objeto do contrato, estará isenta da obrigação </w:t>
      </w:r>
      <w:r w:rsidRPr="00541B3E">
        <w:rPr>
          <w:rFonts w:ascii="Arial" w:eastAsia="Arial" w:hAnsi="Arial" w:cs="Arial"/>
        </w:rPr>
        <w:lastRenderedPageBreak/>
        <w:t>de pagar a importância segurada indicada na apólice;</w:t>
      </w:r>
    </w:p>
    <w:p w14:paraId="5D8C7BD3" w14:textId="77777777" w:rsidR="00935C39" w:rsidRPr="00541B3E" w:rsidRDefault="00935C39" w:rsidP="00935C39">
      <w:pPr>
        <w:spacing w:line="360" w:lineRule="auto"/>
        <w:ind w:firstLine="709"/>
        <w:jc w:val="both"/>
        <w:rPr>
          <w:rFonts w:ascii="Arial" w:eastAsia="Arial" w:hAnsi="Arial" w:cs="Arial"/>
        </w:rPr>
      </w:pPr>
      <w:bookmarkStart w:id="2" w:name="art102pii"/>
      <w:bookmarkEnd w:id="2"/>
      <w:r>
        <w:rPr>
          <w:rFonts w:ascii="Arial" w:eastAsia="Arial" w:hAnsi="Arial" w:cs="Arial"/>
        </w:rPr>
        <w:t xml:space="preserve">II - </w:t>
      </w:r>
      <w:r w:rsidRPr="00541B3E">
        <w:rPr>
          <w:rFonts w:ascii="Arial" w:eastAsia="Arial" w:hAnsi="Arial" w:cs="Arial"/>
        </w:rPr>
        <w:t>caso a seguradora não assuma a execução do contrato, pagará a integralidade da importância segurada indicada na apólice.</w:t>
      </w:r>
    </w:p>
    <w:p w14:paraId="71773E0B" w14:textId="77777777" w:rsidR="00935C39" w:rsidRDefault="00935C39" w:rsidP="00935C39">
      <w:pPr>
        <w:spacing w:line="360" w:lineRule="auto"/>
        <w:jc w:val="both"/>
        <w:rPr>
          <w:rFonts w:ascii="Arial" w:eastAsia="Arial" w:hAnsi="Arial" w:cs="Arial"/>
          <w:b/>
        </w:rPr>
      </w:pPr>
    </w:p>
    <w:p w14:paraId="06941786" w14:textId="77777777" w:rsidR="00935C39" w:rsidRPr="00CF2D74" w:rsidRDefault="00935C39" w:rsidP="00935C39">
      <w:pPr>
        <w:pStyle w:val="PargrafodaLista"/>
        <w:numPr>
          <w:ilvl w:val="1"/>
          <w:numId w:val="7"/>
        </w:numPr>
        <w:spacing w:line="360" w:lineRule="auto"/>
        <w:jc w:val="both"/>
        <w:rPr>
          <w:rFonts w:ascii="Arial" w:eastAsia="Arial" w:hAnsi="Arial" w:cs="Arial"/>
          <w:b/>
        </w:rPr>
      </w:pPr>
      <w:r w:rsidRPr="00CF2D74">
        <w:rPr>
          <w:rFonts w:ascii="Arial" w:eastAsia="Arial" w:hAnsi="Arial" w:cs="Arial"/>
          <w:b/>
        </w:rPr>
        <w:t>Seleção do fornecedor</w:t>
      </w:r>
    </w:p>
    <w:p w14:paraId="7A5715F7" w14:textId="77777777" w:rsidR="00935C39" w:rsidRPr="00CF2D74" w:rsidRDefault="00935C39" w:rsidP="00935C39">
      <w:pPr>
        <w:pStyle w:val="PargrafodaLista"/>
        <w:spacing w:line="360" w:lineRule="auto"/>
        <w:ind w:left="1069" w:firstLine="0"/>
        <w:jc w:val="both"/>
        <w:rPr>
          <w:rFonts w:ascii="Arial" w:eastAsia="Arial" w:hAnsi="Arial" w:cs="Arial"/>
          <w:b/>
        </w:rPr>
      </w:pPr>
    </w:p>
    <w:p w14:paraId="79F29DF6" w14:textId="77777777" w:rsidR="00935C39" w:rsidRDefault="00935C39" w:rsidP="00935C39">
      <w:pPr>
        <w:spacing w:line="360" w:lineRule="auto"/>
        <w:ind w:firstLine="709"/>
        <w:jc w:val="both"/>
        <w:rPr>
          <w:rFonts w:ascii="Arial" w:eastAsia="Arial" w:hAnsi="Arial" w:cs="Arial"/>
          <w:b/>
        </w:rPr>
      </w:pPr>
      <w:r>
        <w:rPr>
          <w:rFonts w:ascii="Arial" w:eastAsia="Arial" w:hAnsi="Arial" w:cs="Arial"/>
          <w:b/>
        </w:rPr>
        <w:t>4.3.1 Forma de seleção</w:t>
      </w:r>
    </w:p>
    <w:p w14:paraId="6BA2E2AC" w14:textId="77777777" w:rsidR="00935C39" w:rsidRDefault="00935C39" w:rsidP="00935C39">
      <w:pPr>
        <w:spacing w:line="360" w:lineRule="auto"/>
        <w:ind w:firstLine="709"/>
        <w:jc w:val="both"/>
        <w:rPr>
          <w:rFonts w:ascii="Arial" w:eastAsia="Arial" w:hAnsi="Arial" w:cs="Arial"/>
        </w:rPr>
      </w:pPr>
      <w:r>
        <w:rPr>
          <w:rFonts w:ascii="Arial" w:eastAsia="Arial" w:hAnsi="Arial" w:cs="Arial"/>
        </w:rPr>
        <w:t>A presente contratação se dará por procedimento licitatório na modalidade CONCORRÊNCIA PÚBLICA.</w:t>
      </w:r>
    </w:p>
    <w:p w14:paraId="62DEC782" w14:textId="77777777" w:rsidR="00935C39" w:rsidRDefault="00935C39" w:rsidP="00935C39">
      <w:pPr>
        <w:spacing w:line="360" w:lineRule="auto"/>
        <w:ind w:firstLine="709"/>
        <w:jc w:val="both"/>
        <w:rPr>
          <w:rFonts w:ascii="Arial" w:eastAsia="Arial" w:hAnsi="Arial" w:cs="Arial"/>
          <w:b/>
        </w:rPr>
      </w:pPr>
    </w:p>
    <w:p w14:paraId="1798BD24" w14:textId="77777777" w:rsidR="00935C39" w:rsidRDefault="00935C39" w:rsidP="00935C39">
      <w:pPr>
        <w:spacing w:line="360" w:lineRule="auto"/>
        <w:ind w:firstLine="709"/>
        <w:jc w:val="both"/>
        <w:rPr>
          <w:rFonts w:ascii="Arial" w:eastAsia="Arial" w:hAnsi="Arial" w:cs="Arial"/>
        </w:rPr>
      </w:pPr>
      <w:r>
        <w:rPr>
          <w:rFonts w:ascii="Arial" w:eastAsia="Arial" w:hAnsi="Arial" w:cs="Arial"/>
          <w:b/>
        </w:rPr>
        <w:t>4.3.2 Regime de contratação</w:t>
      </w:r>
    </w:p>
    <w:p w14:paraId="599CCBAB" w14:textId="77777777" w:rsidR="00935C39" w:rsidRPr="00D73A9C" w:rsidRDefault="00935C39" w:rsidP="00935C39">
      <w:pPr>
        <w:widowControl/>
        <w:pBdr>
          <w:top w:val="nil"/>
          <w:left w:val="nil"/>
          <w:bottom w:val="nil"/>
          <w:right w:val="nil"/>
          <w:between w:val="nil"/>
        </w:pBdr>
        <w:spacing w:line="360" w:lineRule="auto"/>
        <w:ind w:firstLine="709"/>
        <w:jc w:val="both"/>
        <w:rPr>
          <w:rFonts w:ascii="Arial" w:eastAsia="Arial" w:hAnsi="Arial" w:cs="Arial"/>
          <w:color w:val="FF0000"/>
        </w:rPr>
      </w:pPr>
      <w:r>
        <w:rPr>
          <w:rFonts w:ascii="Arial" w:eastAsia="Arial" w:hAnsi="Arial" w:cs="Arial"/>
          <w:color w:val="000000"/>
        </w:rPr>
        <w:t>A licitação será realizada pelo regime de licitações e contratos da Administração Pública por empreitada por preço unitário</w:t>
      </w:r>
      <w:r w:rsidRPr="00A9496C">
        <w:rPr>
          <w:rFonts w:ascii="Arial" w:eastAsia="Arial" w:hAnsi="Arial" w:cs="Arial"/>
        </w:rPr>
        <w:t>, nos termos da lei 14.133/21.</w:t>
      </w:r>
    </w:p>
    <w:p w14:paraId="6F3E44CC" w14:textId="77777777" w:rsidR="00935C39" w:rsidRDefault="00935C39" w:rsidP="00935C39">
      <w:pPr>
        <w:spacing w:line="360" w:lineRule="auto"/>
        <w:ind w:firstLine="709"/>
        <w:jc w:val="both"/>
        <w:rPr>
          <w:rFonts w:ascii="Arial" w:eastAsia="Arial" w:hAnsi="Arial" w:cs="Arial"/>
          <w:b/>
        </w:rPr>
      </w:pPr>
    </w:p>
    <w:p w14:paraId="42E2329B" w14:textId="77777777" w:rsidR="00935C39" w:rsidRDefault="00935C39" w:rsidP="00935C39">
      <w:pPr>
        <w:spacing w:line="360" w:lineRule="auto"/>
        <w:ind w:firstLine="709"/>
        <w:jc w:val="both"/>
        <w:rPr>
          <w:rFonts w:ascii="Arial" w:eastAsia="Arial" w:hAnsi="Arial" w:cs="Arial"/>
        </w:rPr>
      </w:pPr>
      <w:r>
        <w:rPr>
          <w:rFonts w:ascii="Arial" w:eastAsia="Arial" w:hAnsi="Arial" w:cs="Arial"/>
          <w:b/>
        </w:rPr>
        <w:t>4.3.3 Âmbito da licitação</w:t>
      </w:r>
    </w:p>
    <w:p w14:paraId="7ABC3EBE" w14:textId="77777777" w:rsidR="00935C39" w:rsidRDefault="00935C39" w:rsidP="00935C39">
      <w:pPr>
        <w:widowControl/>
        <w:pBdr>
          <w:top w:val="nil"/>
          <w:left w:val="nil"/>
          <w:bottom w:val="nil"/>
          <w:right w:val="nil"/>
          <w:between w:val="nil"/>
        </w:pBdr>
        <w:spacing w:line="360" w:lineRule="auto"/>
        <w:ind w:firstLine="709"/>
        <w:jc w:val="both"/>
        <w:rPr>
          <w:rFonts w:ascii="Arial" w:eastAsia="Arial" w:hAnsi="Arial" w:cs="Arial"/>
          <w:color w:val="000000"/>
        </w:rPr>
      </w:pPr>
      <w:r>
        <w:rPr>
          <w:rFonts w:ascii="Arial" w:eastAsia="Arial" w:hAnsi="Arial" w:cs="Arial"/>
          <w:color w:val="000000"/>
        </w:rPr>
        <w:t>A licitação terá âmbito nacional.</w:t>
      </w:r>
    </w:p>
    <w:p w14:paraId="22C00872" w14:textId="77777777" w:rsidR="00935C39" w:rsidRDefault="00935C39" w:rsidP="00935C39">
      <w:pPr>
        <w:spacing w:line="360" w:lineRule="auto"/>
        <w:ind w:firstLine="709"/>
        <w:jc w:val="both"/>
        <w:rPr>
          <w:rFonts w:ascii="Arial" w:eastAsia="Arial" w:hAnsi="Arial" w:cs="Arial"/>
          <w:b/>
        </w:rPr>
      </w:pPr>
    </w:p>
    <w:p w14:paraId="3C10B5FC" w14:textId="77777777" w:rsidR="00935C39" w:rsidRDefault="00935C39" w:rsidP="00935C39">
      <w:pPr>
        <w:spacing w:line="360" w:lineRule="auto"/>
        <w:ind w:firstLine="709"/>
        <w:jc w:val="both"/>
        <w:rPr>
          <w:rFonts w:ascii="Arial" w:eastAsia="Arial" w:hAnsi="Arial" w:cs="Arial"/>
          <w:b/>
        </w:rPr>
      </w:pPr>
      <w:r>
        <w:rPr>
          <w:rFonts w:ascii="Arial" w:eastAsia="Arial" w:hAnsi="Arial" w:cs="Arial"/>
          <w:b/>
        </w:rPr>
        <w:t>4.3.4 Qualificação técnica</w:t>
      </w:r>
    </w:p>
    <w:p w14:paraId="682263B4" w14:textId="77777777" w:rsidR="00935C39" w:rsidRDefault="00935C39" w:rsidP="00935C39">
      <w:pPr>
        <w:spacing w:line="360" w:lineRule="auto"/>
        <w:ind w:firstLine="709"/>
        <w:jc w:val="both"/>
        <w:rPr>
          <w:rFonts w:ascii="Arial" w:eastAsia="Arial" w:hAnsi="Arial" w:cs="Arial"/>
        </w:rPr>
      </w:pPr>
      <w:r>
        <w:rPr>
          <w:rFonts w:ascii="Arial" w:eastAsia="Arial" w:hAnsi="Arial" w:cs="Arial"/>
        </w:rPr>
        <w:t>Poderão participar do certame as empresas que comprovarem atuação no ramo da engenharia civil.</w:t>
      </w:r>
    </w:p>
    <w:p w14:paraId="0A57E475" w14:textId="12E3A423" w:rsidR="00935C39" w:rsidRDefault="00935C39" w:rsidP="00935C39">
      <w:pPr>
        <w:spacing w:line="360" w:lineRule="auto"/>
        <w:ind w:firstLine="709"/>
        <w:jc w:val="both"/>
        <w:rPr>
          <w:rFonts w:ascii="Arial" w:eastAsia="Arial" w:hAnsi="Arial" w:cs="Arial"/>
        </w:rPr>
      </w:pPr>
      <w:r>
        <w:rPr>
          <w:rFonts w:ascii="Arial" w:eastAsia="Arial" w:hAnsi="Arial" w:cs="Arial"/>
        </w:rPr>
        <w:t>A comprovação de Aptidão da empresa se dará através da</w:t>
      </w:r>
      <w:r w:rsidRPr="00ED731B">
        <w:rPr>
          <w:rFonts w:ascii="Arial" w:hAnsi="Arial" w:cs="Arial"/>
          <w:color w:val="000000"/>
        </w:rPr>
        <w:t xml:space="preserve"> documentação relativa à qualificação técnico-profissional e técnico-operacional</w:t>
      </w:r>
      <w:r w:rsidR="000C5776">
        <w:rPr>
          <w:rFonts w:ascii="Arial" w:hAnsi="Arial" w:cs="Arial"/>
          <w:color w:val="000000"/>
        </w:rPr>
        <w:t>,</w:t>
      </w:r>
      <w:r w:rsidRPr="00ED731B">
        <w:rPr>
          <w:rFonts w:ascii="Arial" w:hAnsi="Arial" w:cs="Arial"/>
          <w:color w:val="000000"/>
        </w:rPr>
        <w:t xml:space="preserve"> será restrita </w:t>
      </w:r>
      <w:bookmarkStart w:id="3" w:name="art67i"/>
      <w:bookmarkEnd w:id="3"/>
      <w:r w:rsidRPr="00ED731B">
        <w:rPr>
          <w:rFonts w:ascii="Arial" w:hAnsi="Arial" w:cs="Arial"/>
          <w:color w:val="000000"/>
        </w:rPr>
        <w:t>apresentação de profissional, devidamente registrado no conselho profissional competente, quando for o caso, detentor de atestado de responsabilidade técnica por execução de obra ou serviço de características semelhantes, para fins de contratação</w:t>
      </w:r>
      <w:r>
        <w:rPr>
          <w:rFonts w:ascii="Arial" w:hAnsi="Arial" w:cs="Arial"/>
          <w:color w:val="000000"/>
        </w:rPr>
        <w:t xml:space="preserve">, conforme </w:t>
      </w:r>
      <w:r>
        <w:rPr>
          <w:rFonts w:ascii="Arial" w:hAnsi="Arial" w:cs="Arial"/>
        </w:rPr>
        <w:t>art.</w:t>
      </w:r>
      <w:r w:rsidRPr="00ED731B">
        <w:rPr>
          <w:rFonts w:ascii="Arial" w:hAnsi="Arial" w:cs="Arial"/>
        </w:rPr>
        <w:t xml:space="preserve"> 67 da Lei n.º 14.133/21</w:t>
      </w:r>
      <w:r>
        <w:rPr>
          <w:rFonts w:ascii="Arial" w:hAnsi="Arial" w:cs="Arial"/>
        </w:rPr>
        <w:t>.</w:t>
      </w:r>
    </w:p>
    <w:p w14:paraId="68E41DD7" w14:textId="77777777" w:rsidR="00935C39" w:rsidRDefault="00935C39" w:rsidP="00935C39">
      <w:pPr>
        <w:spacing w:line="360" w:lineRule="auto"/>
        <w:ind w:firstLine="709"/>
        <w:jc w:val="both"/>
        <w:rPr>
          <w:rFonts w:ascii="Arial" w:eastAsia="Arial" w:hAnsi="Arial" w:cs="Arial"/>
        </w:rPr>
      </w:pPr>
      <w:r>
        <w:rPr>
          <w:rFonts w:ascii="Arial" w:eastAsia="Arial" w:hAnsi="Arial" w:cs="Arial"/>
        </w:rPr>
        <w:t>O referido atestado deverá ser averbado junto ao CREA e vir acompanhado da respectiva Certidão de Acervo Técnico – CAT.</w:t>
      </w:r>
    </w:p>
    <w:p w14:paraId="1259A9EF" w14:textId="77777777" w:rsidR="00935C39" w:rsidRDefault="00935C39" w:rsidP="00935C39">
      <w:pPr>
        <w:spacing w:line="360" w:lineRule="auto"/>
        <w:ind w:firstLine="709"/>
        <w:jc w:val="both"/>
        <w:rPr>
          <w:rFonts w:ascii="Arial" w:eastAsia="Arial" w:hAnsi="Arial" w:cs="Arial"/>
        </w:rPr>
      </w:pPr>
      <w:r>
        <w:rPr>
          <w:rFonts w:ascii="Arial" w:eastAsia="Arial" w:hAnsi="Arial" w:cs="Arial"/>
        </w:rPr>
        <w:t>Entende-se por pertinente e compatível em características o(s) atestado(s) que em sua individualidade ou soma, contemplem serviços similares do objeto do edital, conforme parcelas de maior relevância:</w:t>
      </w:r>
    </w:p>
    <w:p w14:paraId="14D8EDB9" w14:textId="77777777" w:rsidR="00935C39" w:rsidRDefault="00935C39" w:rsidP="00935C39">
      <w:pPr>
        <w:spacing w:line="360" w:lineRule="auto"/>
        <w:ind w:firstLine="709"/>
        <w:jc w:val="both"/>
        <w:rPr>
          <w:rFonts w:ascii="Arial" w:eastAsia="Arial" w:hAnsi="Arial" w:cs="Arial"/>
        </w:rPr>
      </w:pPr>
      <w:r>
        <w:rPr>
          <w:rFonts w:ascii="Arial" w:eastAsia="Arial" w:hAnsi="Arial" w:cs="Arial"/>
        </w:rPr>
        <w:t>O domínio da técnica para execução dos serviços compatíveis com o objeto é fundamental para a boa execução.</w:t>
      </w:r>
    </w:p>
    <w:p w14:paraId="61249903" w14:textId="77777777" w:rsidR="00935C39" w:rsidRDefault="00935C39" w:rsidP="007D7E4E">
      <w:pPr>
        <w:spacing w:line="360" w:lineRule="auto"/>
        <w:ind w:firstLine="709"/>
        <w:jc w:val="both"/>
        <w:rPr>
          <w:rFonts w:ascii="Arial" w:eastAsia="Arial" w:hAnsi="Arial" w:cs="Arial"/>
        </w:rPr>
      </w:pPr>
      <w:r>
        <w:rPr>
          <w:rFonts w:ascii="Arial" w:eastAsia="Arial" w:hAnsi="Arial" w:cs="Arial"/>
        </w:rPr>
        <w:t>Não será aceita a comprovação de aptidão de que trata este item, por meio de documento emitido pela própria empresa ou por empresa do mesmo grupo.</w:t>
      </w:r>
    </w:p>
    <w:p w14:paraId="540EFAE1" w14:textId="77777777" w:rsidR="00935C39" w:rsidRDefault="00935C39" w:rsidP="00935C39">
      <w:pPr>
        <w:spacing w:line="360" w:lineRule="auto"/>
        <w:ind w:firstLine="709"/>
        <w:jc w:val="both"/>
        <w:rPr>
          <w:rFonts w:ascii="Arial" w:eastAsia="Arial" w:hAnsi="Arial" w:cs="Arial"/>
        </w:rPr>
      </w:pPr>
      <w:r>
        <w:rPr>
          <w:rFonts w:ascii="Arial" w:eastAsia="Arial" w:hAnsi="Arial" w:cs="Arial"/>
        </w:rPr>
        <w:lastRenderedPageBreak/>
        <w:t>Deverá ser apresentada comprovação de inscrição ou registro da empresa, junto ao Conselho Regional de Engenharia e Agronomia – CREA, que contemple atividade relacionada ao objeto do Contrato.</w:t>
      </w:r>
    </w:p>
    <w:p w14:paraId="5DBB6E11" w14:textId="77777777" w:rsidR="007D7E4E" w:rsidRDefault="007D7E4E" w:rsidP="00935C39">
      <w:pPr>
        <w:spacing w:line="360" w:lineRule="auto"/>
        <w:ind w:firstLine="709"/>
        <w:jc w:val="both"/>
        <w:rPr>
          <w:rFonts w:ascii="Arial" w:eastAsia="Arial" w:hAnsi="Arial" w:cs="Arial"/>
        </w:rPr>
      </w:pPr>
    </w:p>
    <w:p w14:paraId="7A7A6454" w14:textId="77777777" w:rsidR="00935C39" w:rsidRDefault="00935C39" w:rsidP="00935C39">
      <w:pPr>
        <w:spacing w:line="360" w:lineRule="auto"/>
        <w:ind w:firstLine="709"/>
        <w:jc w:val="both"/>
        <w:rPr>
          <w:rFonts w:ascii="Arial" w:eastAsia="Arial" w:hAnsi="Arial" w:cs="Arial"/>
          <w:b/>
        </w:rPr>
      </w:pPr>
      <w:r>
        <w:rPr>
          <w:rFonts w:ascii="Arial" w:eastAsia="Arial" w:hAnsi="Arial" w:cs="Arial"/>
          <w:b/>
        </w:rPr>
        <w:t>4.3.5 Amostra ou Protótipo</w:t>
      </w:r>
    </w:p>
    <w:p w14:paraId="4467E8C5" w14:textId="77777777" w:rsidR="00935C39" w:rsidRDefault="00935C39" w:rsidP="00935C39">
      <w:pPr>
        <w:spacing w:line="360" w:lineRule="auto"/>
        <w:ind w:firstLine="709"/>
        <w:jc w:val="both"/>
        <w:rPr>
          <w:rFonts w:ascii="Arial" w:eastAsia="Arial" w:hAnsi="Arial" w:cs="Arial"/>
          <w:b/>
        </w:rPr>
      </w:pPr>
      <w:r>
        <w:rPr>
          <w:rFonts w:ascii="Arial" w:eastAsia="Arial" w:hAnsi="Arial" w:cs="Arial"/>
        </w:rPr>
        <w:t>O objeto deste estudo não requer o fornecimento de amostra ou protótipo.</w:t>
      </w:r>
    </w:p>
    <w:p w14:paraId="6159A9F4" w14:textId="77777777" w:rsidR="00935C39" w:rsidRDefault="00935C39" w:rsidP="00935C39">
      <w:pPr>
        <w:spacing w:line="360" w:lineRule="auto"/>
        <w:ind w:firstLine="709"/>
        <w:jc w:val="both"/>
        <w:rPr>
          <w:rFonts w:ascii="Arial" w:eastAsia="Arial" w:hAnsi="Arial" w:cs="Arial"/>
          <w:b/>
        </w:rPr>
      </w:pPr>
    </w:p>
    <w:p w14:paraId="47D9CE0E" w14:textId="77777777" w:rsidR="00935C39" w:rsidRPr="00CF2D74" w:rsidRDefault="00935C39" w:rsidP="00935C39">
      <w:pPr>
        <w:pStyle w:val="PargrafodaLista"/>
        <w:numPr>
          <w:ilvl w:val="0"/>
          <w:numId w:val="7"/>
        </w:numPr>
        <w:tabs>
          <w:tab w:val="left" w:pos="8931"/>
        </w:tabs>
        <w:spacing w:line="360" w:lineRule="auto"/>
        <w:ind w:right="2128"/>
        <w:jc w:val="both"/>
        <w:rPr>
          <w:rFonts w:ascii="Arial" w:eastAsia="Arial" w:hAnsi="Arial" w:cs="Arial"/>
          <w:b/>
        </w:rPr>
      </w:pPr>
      <w:r w:rsidRPr="00CF2D74">
        <w:rPr>
          <w:rFonts w:ascii="Arial" w:eastAsia="Arial" w:hAnsi="Arial" w:cs="Arial"/>
          <w:b/>
        </w:rPr>
        <w:t>PROVIDÊNCIAS PARA ADEQUAÇÃO DO AMBIENTE</w:t>
      </w:r>
    </w:p>
    <w:p w14:paraId="09C2D5D1" w14:textId="77777777" w:rsidR="00935C39" w:rsidRPr="00CF2D74" w:rsidRDefault="00935C39" w:rsidP="00935C39">
      <w:pPr>
        <w:pStyle w:val="PargrafodaLista"/>
        <w:spacing w:line="360" w:lineRule="auto"/>
        <w:ind w:left="1069" w:firstLine="0"/>
        <w:jc w:val="both"/>
        <w:rPr>
          <w:rFonts w:ascii="Arial" w:eastAsia="Arial" w:hAnsi="Arial" w:cs="Arial"/>
          <w:b/>
        </w:rPr>
      </w:pPr>
    </w:p>
    <w:p w14:paraId="12916787" w14:textId="77777777" w:rsidR="00935C39" w:rsidRDefault="00935C39" w:rsidP="00935C39">
      <w:pPr>
        <w:spacing w:line="360" w:lineRule="auto"/>
        <w:ind w:firstLine="709"/>
        <w:jc w:val="both"/>
        <w:rPr>
          <w:rFonts w:ascii="Arial" w:eastAsia="Arial" w:hAnsi="Arial" w:cs="Arial"/>
          <w:b/>
        </w:rPr>
      </w:pPr>
      <w:r>
        <w:rPr>
          <w:rFonts w:ascii="Arial" w:eastAsia="Arial" w:hAnsi="Arial" w:cs="Arial"/>
          <w:b/>
        </w:rPr>
        <w:t>5.1 Contratações Correlatas e/ou Interdependentes</w:t>
      </w:r>
    </w:p>
    <w:p w14:paraId="6F3D6D26" w14:textId="77777777" w:rsidR="00935C39" w:rsidRDefault="00935C39" w:rsidP="00935C39">
      <w:pPr>
        <w:spacing w:line="360" w:lineRule="auto"/>
        <w:ind w:firstLine="709"/>
        <w:jc w:val="both"/>
        <w:rPr>
          <w:rFonts w:ascii="Arial" w:eastAsia="Arial" w:hAnsi="Arial" w:cs="Arial"/>
        </w:rPr>
      </w:pPr>
      <w:r>
        <w:rPr>
          <w:rFonts w:ascii="Arial" w:eastAsia="Arial" w:hAnsi="Arial" w:cs="Arial"/>
        </w:rPr>
        <w:t>Não há necessidade de contratações correlatas ou interdependentes, visto que o objeto contratual, desenvolvido por meio de cooperação técnica, contempla a satisfação total do contrato.</w:t>
      </w:r>
    </w:p>
    <w:p w14:paraId="2291331B" w14:textId="77777777" w:rsidR="00935C39" w:rsidRDefault="00935C39" w:rsidP="00935C39">
      <w:pPr>
        <w:spacing w:line="360" w:lineRule="auto"/>
        <w:ind w:firstLine="709"/>
        <w:jc w:val="both"/>
        <w:rPr>
          <w:rFonts w:ascii="Arial" w:eastAsia="Arial" w:hAnsi="Arial" w:cs="Arial"/>
          <w:b/>
        </w:rPr>
      </w:pPr>
    </w:p>
    <w:p w14:paraId="376266A7" w14:textId="77777777" w:rsidR="00935C39" w:rsidRDefault="00935C39" w:rsidP="00935C39">
      <w:pPr>
        <w:spacing w:line="360" w:lineRule="auto"/>
        <w:ind w:firstLine="709"/>
        <w:jc w:val="both"/>
        <w:rPr>
          <w:rFonts w:ascii="Arial" w:eastAsia="Arial" w:hAnsi="Arial" w:cs="Arial"/>
          <w:b/>
        </w:rPr>
      </w:pPr>
      <w:r>
        <w:rPr>
          <w:rFonts w:ascii="Arial" w:eastAsia="Arial" w:hAnsi="Arial" w:cs="Arial"/>
          <w:b/>
        </w:rPr>
        <w:t>5.2 Capacitação de pessoal</w:t>
      </w:r>
    </w:p>
    <w:p w14:paraId="5508F852" w14:textId="77777777" w:rsidR="00935C39" w:rsidRDefault="00935C39" w:rsidP="00935C39">
      <w:pPr>
        <w:spacing w:line="360" w:lineRule="auto"/>
        <w:ind w:firstLine="709"/>
        <w:jc w:val="both"/>
        <w:rPr>
          <w:rFonts w:ascii="Arial" w:eastAsia="Arial" w:hAnsi="Arial" w:cs="Arial"/>
        </w:rPr>
      </w:pPr>
      <w:r>
        <w:rPr>
          <w:rFonts w:ascii="Arial" w:eastAsia="Arial" w:hAnsi="Arial" w:cs="Arial"/>
        </w:rPr>
        <w:t>Não há necessidade de capacitação de pessoal, somente a comprovação da empresa de possuir, em seu corpo técnico ou contratado para a prestação dos serviços, na data de apresentação das propostas, profissional (is), inscrito(s) pelo CREA ou pelo CAU, detentor (es) de atestado(s) de responsabilidade técnica, devidamente registrado(s) no Conselho de Classe da região onde os serviços foram executados, acompanhados(s) da(s) respectiva(s) Certidão(ões) de Acervo Técnico – CAT, expedidas por este(s)Conselho(s), que comprove(m) ter o(s) profissional(is), executado para órgão ou entidade da administração pública direta ou indireta, federal estadual, municipal ou do Distrito Federal, ou ainda, para empresa privada, que não a própria empresa (CNPJ diferente), serviço(s) relativo(s) ao objeto em referência.</w:t>
      </w:r>
    </w:p>
    <w:p w14:paraId="542B51F5" w14:textId="77777777" w:rsidR="00935C39" w:rsidRDefault="00935C39" w:rsidP="00935C39">
      <w:pPr>
        <w:spacing w:line="360" w:lineRule="auto"/>
        <w:ind w:firstLine="709"/>
        <w:jc w:val="both"/>
        <w:rPr>
          <w:rFonts w:ascii="Arial" w:eastAsia="Arial" w:hAnsi="Arial" w:cs="Arial"/>
        </w:rPr>
      </w:pPr>
      <w:r>
        <w:rPr>
          <w:rFonts w:ascii="Arial" w:eastAsia="Arial" w:hAnsi="Arial" w:cs="Arial"/>
        </w:rPr>
        <w:t>Os profissionais indicados pela empresa, para fins de comprovação da capacitação técnico-profissional, devem participar do serviço admitindo-se a substituição por profissionais de experiência equivalente ou superior, desde que aprovada pela CONTRATANTE.</w:t>
      </w:r>
    </w:p>
    <w:p w14:paraId="1CF3FAA0" w14:textId="77777777" w:rsidR="00935C39" w:rsidRDefault="00935C39" w:rsidP="00935C39">
      <w:pPr>
        <w:widowControl/>
        <w:numPr>
          <w:ilvl w:val="0"/>
          <w:numId w:val="3"/>
        </w:numPr>
        <w:pBdr>
          <w:top w:val="nil"/>
          <w:left w:val="nil"/>
          <w:bottom w:val="nil"/>
          <w:right w:val="nil"/>
          <w:between w:val="nil"/>
        </w:pBdr>
        <w:spacing w:line="360" w:lineRule="auto"/>
        <w:ind w:left="0" w:firstLine="709"/>
        <w:jc w:val="both"/>
        <w:rPr>
          <w:rFonts w:ascii="Arial" w:eastAsia="Arial" w:hAnsi="Arial" w:cs="Arial"/>
          <w:color w:val="000000"/>
        </w:rPr>
      </w:pPr>
      <w:r>
        <w:rPr>
          <w:rFonts w:ascii="Arial" w:eastAsia="Arial" w:hAnsi="Arial" w:cs="Arial"/>
          <w:color w:val="000000"/>
        </w:rPr>
        <w:t>Não será aceito atestado de serviço/obra inacabada, executada parcialmente ou em andamento.</w:t>
      </w:r>
    </w:p>
    <w:p w14:paraId="56E27EB3" w14:textId="77777777" w:rsidR="00935C39" w:rsidRDefault="00935C39" w:rsidP="00935C39">
      <w:pPr>
        <w:widowControl/>
        <w:numPr>
          <w:ilvl w:val="0"/>
          <w:numId w:val="3"/>
        </w:numPr>
        <w:pBdr>
          <w:top w:val="nil"/>
          <w:left w:val="nil"/>
          <w:bottom w:val="nil"/>
          <w:right w:val="nil"/>
          <w:between w:val="nil"/>
        </w:pBdr>
        <w:spacing w:line="360" w:lineRule="auto"/>
        <w:ind w:left="0" w:firstLine="709"/>
        <w:jc w:val="both"/>
        <w:rPr>
          <w:rFonts w:ascii="Arial" w:eastAsia="Arial" w:hAnsi="Arial" w:cs="Arial"/>
          <w:color w:val="000000"/>
        </w:rPr>
      </w:pPr>
      <w:r>
        <w:rPr>
          <w:rFonts w:ascii="Arial" w:eastAsia="Arial" w:hAnsi="Arial" w:cs="Arial"/>
          <w:color w:val="000000"/>
        </w:rPr>
        <w:t>Não será aceito atestado de capacitação técnica PARCIAL ou de SUBCONTRATADA.</w:t>
      </w:r>
    </w:p>
    <w:p w14:paraId="4A238A2B" w14:textId="77777777" w:rsidR="00935C39" w:rsidRDefault="00935C39" w:rsidP="00935C39">
      <w:pPr>
        <w:widowControl/>
        <w:numPr>
          <w:ilvl w:val="0"/>
          <w:numId w:val="3"/>
        </w:numPr>
        <w:pBdr>
          <w:top w:val="nil"/>
          <w:left w:val="nil"/>
          <w:bottom w:val="nil"/>
          <w:right w:val="nil"/>
          <w:between w:val="nil"/>
        </w:pBdr>
        <w:spacing w:line="360" w:lineRule="auto"/>
        <w:ind w:left="0" w:firstLine="709"/>
        <w:jc w:val="both"/>
        <w:rPr>
          <w:rFonts w:ascii="Arial" w:eastAsia="Arial" w:hAnsi="Arial" w:cs="Arial"/>
          <w:color w:val="000000"/>
        </w:rPr>
      </w:pPr>
      <w:r>
        <w:rPr>
          <w:rFonts w:ascii="Arial" w:eastAsia="Arial" w:hAnsi="Arial" w:cs="Arial"/>
          <w:color w:val="000000"/>
        </w:rPr>
        <w:t>Não será aceito atestado de fiscalização ou coordenação de obras e serviços.</w:t>
      </w:r>
    </w:p>
    <w:p w14:paraId="50787819" w14:textId="77777777" w:rsidR="00935C39" w:rsidRDefault="00935C39" w:rsidP="00935C39">
      <w:pPr>
        <w:spacing w:line="360" w:lineRule="auto"/>
        <w:ind w:firstLine="709"/>
        <w:jc w:val="both"/>
        <w:rPr>
          <w:rFonts w:ascii="Arial" w:eastAsia="Arial" w:hAnsi="Arial" w:cs="Arial"/>
        </w:rPr>
      </w:pPr>
      <w:r>
        <w:rPr>
          <w:rFonts w:ascii="Arial" w:eastAsia="Arial" w:hAnsi="Arial" w:cs="Arial"/>
        </w:rPr>
        <w:t xml:space="preserve">Toda a documentação que comprove a aptidão da empresa e a qualificação do corpo técnico, exigidas neste item, deverá ser entregue juntamente com a habilitação, sob pena de </w:t>
      </w:r>
      <w:r>
        <w:rPr>
          <w:rFonts w:ascii="Arial" w:eastAsia="Arial" w:hAnsi="Arial" w:cs="Arial"/>
        </w:rPr>
        <w:lastRenderedPageBreak/>
        <w:t>desclassificação da proposta.</w:t>
      </w:r>
    </w:p>
    <w:p w14:paraId="38A4472D" w14:textId="77777777" w:rsidR="00935C39" w:rsidRDefault="00935C39" w:rsidP="00935C39">
      <w:pPr>
        <w:spacing w:line="360" w:lineRule="auto"/>
        <w:ind w:firstLine="709"/>
        <w:jc w:val="both"/>
        <w:rPr>
          <w:rFonts w:ascii="Arial" w:eastAsia="Arial" w:hAnsi="Arial" w:cs="Arial"/>
          <w:b/>
        </w:rPr>
      </w:pPr>
    </w:p>
    <w:p w14:paraId="114B5900" w14:textId="77777777" w:rsidR="00935C39" w:rsidRDefault="00935C39" w:rsidP="00935C39">
      <w:pPr>
        <w:spacing w:line="360" w:lineRule="auto"/>
        <w:ind w:firstLine="709"/>
        <w:jc w:val="both"/>
        <w:rPr>
          <w:rFonts w:ascii="Arial" w:eastAsia="Arial" w:hAnsi="Arial" w:cs="Arial"/>
          <w:b/>
        </w:rPr>
      </w:pPr>
      <w:r>
        <w:rPr>
          <w:rFonts w:ascii="Arial" w:eastAsia="Arial" w:hAnsi="Arial" w:cs="Arial"/>
          <w:b/>
        </w:rPr>
        <w:t>5.3 Proposta de cronograma de atividades e seus responsáveis</w:t>
      </w:r>
    </w:p>
    <w:p w14:paraId="12A20BB3" w14:textId="1CF00930" w:rsidR="00CB619D" w:rsidRPr="00C23B54" w:rsidRDefault="00D73940" w:rsidP="00C23B54">
      <w:pPr>
        <w:spacing w:line="360" w:lineRule="auto"/>
        <w:ind w:firstLine="709"/>
        <w:jc w:val="both"/>
        <w:rPr>
          <w:rFonts w:ascii="Arial" w:eastAsia="Arial" w:hAnsi="Arial" w:cs="Arial"/>
        </w:rPr>
      </w:pPr>
      <w:r w:rsidRPr="00D73940">
        <w:rPr>
          <w:rFonts w:ascii="Arial" w:eastAsia="Arial" w:hAnsi="Arial" w:cs="Arial"/>
          <w:color w:val="000000"/>
        </w:rPr>
        <w:t>Se aplica</w:t>
      </w:r>
      <w:r w:rsidR="00C23B54">
        <w:rPr>
          <w:rFonts w:ascii="Arial" w:eastAsia="Arial" w:hAnsi="Arial" w:cs="Arial"/>
          <w:color w:val="000000"/>
        </w:rPr>
        <w:t xml:space="preserve"> cronograma em virtude da necessidade do objeto “</w:t>
      </w:r>
      <w:r w:rsidR="000C5776">
        <w:rPr>
          <w:rFonts w:ascii="Arial" w:eastAsia="Arial" w:hAnsi="Arial" w:cs="Arial"/>
          <w:color w:val="000000"/>
        </w:rPr>
        <w:t>NOVA CONSTRUÇÃO DE UMA</w:t>
      </w:r>
      <w:r w:rsidR="00C23B54">
        <w:rPr>
          <w:rFonts w:ascii="Arial" w:eastAsia="Arial" w:hAnsi="Arial" w:cs="Arial"/>
          <w:color w:val="000000"/>
        </w:rPr>
        <w:t xml:space="preserve"> CLÍNICA DA FAMÍLIA </w:t>
      </w:r>
      <w:r w:rsidR="000C5776">
        <w:rPr>
          <w:rFonts w:ascii="Arial" w:eastAsia="Arial" w:hAnsi="Arial" w:cs="Arial"/>
        </w:rPr>
        <w:t>D</w:t>
      </w:r>
      <w:r w:rsidR="00C23B54">
        <w:rPr>
          <w:rFonts w:ascii="Arial" w:eastAsia="Arial" w:hAnsi="Arial" w:cs="Arial"/>
        </w:rPr>
        <w:t xml:space="preserve">O BAIRRO </w:t>
      </w:r>
      <w:r w:rsidR="000C5776">
        <w:rPr>
          <w:rFonts w:ascii="Arial" w:eastAsia="Arial" w:hAnsi="Arial" w:cs="Arial"/>
        </w:rPr>
        <w:t>BOA SORTE</w:t>
      </w:r>
      <w:r w:rsidR="00C23B54">
        <w:rPr>
          <w:rFonts w:ascii="Arial" w:eastAsia="Arial" w:hAnsi="Arial" w:cs="Arial"/>
        </w:rPr>
        <w:t xml:space="preserve"> DO MUNICÍPIO DE</w:t>
      </w:r>
      <w:r w:rsidR="00C23B54" w:rsidRPr="0071527E">
        <w:rPr>
          <w:rFonts w:ascii="Arial" w:eastAsia="Arial" w:hAnsi="Arial" w:cs="Arial"/>
        </w:rPr>
        <w:t xml:space="preserve"> BARRA MANSA –</w:t>
      </w:r>
      <w:r w:rsidR="00C23B54">
        <w:rPr>
          <w:rFonts w:ascii="Arial" w:eastAsia="Arial" w:hAnsi="Arial" w:cs="Arial"/>
        </w:rPr>
        <w:t xml:space="preserve"> RJ”, </w:t>
      </w:r>
      <w:r w:rsidRPr="00D73940">
        <w:rPr>
          <w:rFonts w:ascii="Arial" w:eastAsia="Arial" w:hAnsi="Arial" w:cs="Arial"/>
          <w:color w:val="000000"/>
        </w:rPr>
        <w:t>conforme planilha orçamentária.</w:t>
      </w:r>
    </w:p>
    <w:p w14:paraId="6DA79C6E" w14:textId="77777777" w:rsidR="002908BB" w:rsidRPr="00D73940" w:rsidRDefault="002908BB" w:rsidP="00D73940">
      <w:pPr>
        <w:spacing w:line="360" w:lineRule="auto"/>
        <w:ind w:firstLine="709"/>
        <w:jc w:val="both"/>
        <w:rPr>
          <w:rFonts w:ascii="Arial" w:eastAsia="Arial" w:hAnsi="Arial" w:cs="Arial"/>
          <w:color w:val="000000"/>
        </w:rPr>
      </w:pPr>
    </w:p>
    <w:p w14:paraId="52290FF6" w14:textId="77777777" w:rsidR="00935C39" w:rsidRDefault="00935C39" w:rsidP="00935C39">
      <w:pPr>
        <w:spacing w:line="360" w:lineRule="auto"/>
        <w:ind w:firstLine="709"/>
        <w:jc w:val="both"/>
        <w:rPr>
          <w:rFonts w:ascii="Arial" w:eastAsia="Arial" w:hAnsi="Arial" w:cs="Arial"/>
          <w:b/>
        </w:rPr>
      </w:pPr>
      <w:r>
        <w:rPr>
          <w:rFonts w:ascii="Arial" w:eastAsia="Arial" w:hAnsi="Arial" w:cs="Arial"/>
          <w:b/>
        </w:rPr>
        <w:t>5.4 Servidores que participarão da fiscalização do contrato a ser celebrado</w:t>
      </w:r>
    </w:p>
    <w:p w14:paraId="0C562EB5" w14:textId="77777777" w:rsidR="00935C39" w:rsidRDefault="00935C39" w:rsidP="00935C39">
      <w:pPr>
        <w:widowControl/>
        <w:pBdr>
          <w:top w:val="nil"/>
          <w:left w:val="nil"/>
          <w:bottom w:val="nil"/>
          <w:right w:val="nil"/>
          <w:between w:val="nil"/>
        </w:pBdr>
        <w:spacing w:line="360" w:lineRule="auto"/>
        <w:ind w:firstLine="709"/>
        <w:jc w:val="both"/>
        <w:rPr>
          <w:rFonts w:ascii="Arial" w:eastAsia="Arial" w:hAnsi="Arial" w:cs="Arial"/>
          <w:color w:val="000000"/>
        </w:rPr>
      </w:pPr>
      <w:r>
        <w:rPr>
          <w:rFonts w:ascii="Arial" w:eastAsia="Arial" w:hAnsi="Arial" w:cs="Arial"/>
          <w:color w:val="000000"/>
        </w:rPr>
        <w:t xml:space="preserve">Os servidores serão nomeados conforme disponibilidade </w:t>
      </w:r>
      <w:r w:rsidR="00D73940">
        <w:rPr>
          <w:rFonts w:ascii="Arial" w:eastAsia="Arial" w:hAnsi="Arial" w:cs="Arial"/>
        </w:rPr>
        <w:t>pela SMPU e pela SMS</w:t>
      </w:r>
      <w:r w:rsidRPr="002A62DA">
        <w:rPr>
          <w:rFonts w:ascii="Arial" w:eastAsia="Arial" w:hAnsi="Arial" w:cs="Arial"/>
        </w:rPr>
        <w:t>,</w:t>
      </w:r>
      <w:r w:rsidR="00D73940">
        <w:rPr>
          <w:rFonts w:ascii="Arial" w:eastAsia="Arial" w:hAnsi="Arial" w:cs="Arial"/>
        </w:rPr>
        <w:t xml:space="preserve"> </w:t>
      </w:r>
      <w:r w:rsidRPr="002A62DA">
        <w:rPr>
          <w:rFonts w:ascii="Arial" w:eastAsia="Arial" w:hAnsi="Arial" w:cs="Arial"/>
          <w:color w:val="000000"/>
        </w:rPr>
        <w:t>antes</w:t>
      </w:r>
      <w:r>
        <w:rPr>
          <w:rFonts w:ascii="Arial" w:eastAsia="Arial" w:hAnsi="Arial" w:cs="Arial"/>
          <w:color w:val="000000"/>
        </w:rPr>
        <w:t xml:space="preserve"> da ordem de inicio do contrato.</w:t>
      </w:r>
    </w:p>
    <w:p w14:paraId="614A7D2A" w14:textId="77777777" w:rsidR="00935C39" w:rsidRDefault="00935C39" w:rsidP="00935C39">
      <w:pPr>
        <w:spacing w:line="360" w:lineRule="auto"/>
        <w:ind w:firstLine="709"/>
        <w:jc w:val="both"/>
        <w:rPr>
          <w:rFonts w:ascii="Arial" w:eastAsia="Arial" w:hAnsi="Arial" w:cs="Arial"/>
          <w:b/>
        </w:rPr>
      </w:pPr>
    </w:p>
    <w:p w14:paraId="01B0A2EE" w14:textId="77777777" w:rsidR="00935C39" w:rsidRDefault="00935C39" w:rsidP="00935C39">
      <w:pPr>
        <w:spacing w:line="360" w:lineRule="auto"/>
        <w:ind w:firstLine="709"/>
        <w:jc w:val="both"/>
        <w:rPr>
          <w:rFonts w:ascii="Arial" w:eastAsia="Arial" w:hAnsi="Arial" w:cs="Arial"/>
        </w:rPr>
      </w:pPr>
      <w:r>
        <w:rPr>
          <w:rFonts w:ascii="Arial" w:eastAsia="Arial" w:hAnsi="Arial" w:cs="Arial"/>
          <w:b/>
        </w:rPr>
        <w:t>6. CLASSIFICAÇÃO DA INFORMAÇÃO QUANTO AO SIGILO</w:t>
      </w:r>
    </w:p>
    <w:p w14:paraId="706742CC" w14:textId="77777777" w:rsidR="00935C39" w:rsidRDefault="00935C39" w:rsidP="00935C39">
      <w:pPr>
        <w:widowControl/>
        <w:pBdr>
          <w:top w:val="nil"/>
          <w:left w:val="nil"/>
          <w:bottom w:val="nil"/>
          <w:right w:val="nil"/>
          <w:between w:val="nil"/>
        </w:pBdr>
        <w:spacing w:line="360" w:lineRule="auto"/>
        <w:ind w:firstLine="709"/>
        <w:jc w:val="both"/>
        <w:rPr>
          <w:rFonts w:ascii="Arial" w:eastAsia="Arial" w:hAnsi="Arial" w:cs="Arial"/>
          <w:color w:val="000000"/>
        </w:rPr>
      </w:pPr>
      <w:r>
        <w:rPr>
          <w:rFonts w:ascii="Arial" w:eastAsia="Arial" w:hAnsi="Arial" w:cs="Arial"/>
          <w:color w:val="000000"/>
        </w:rPr>
        <w:t>Nos termos da Lei nº 12.527, de 18 de novembro de 2011, as informações contidas nos presentes Estudos Preliminares DEVERÃO ESTAR DISPONÍVEIS para qualquer interessado, pois não se caracterizam como sigilosas.</w:t>
      </w:r>
    </w:p>
    <w:p w14:paraId="447A911C" w14:textId="77777777" w:rsidR="00935C39" w:rsidRDefault="00935C39" w:rsidP="00935C39">
      <w:pPr>
        <w:widowControl/>
        <w:pBdr>
          <w:top w:val="nil"/>
          <w:left w:val="nil"/>
          <w:bottom w:val="nil"/>
          <w:right w:val="nil"/>
          <w:between w:val="nil"/>
        </w:pBdr>
        <w:spacing w:line="360" w:lineRule="auto"/>
        <w:ind w:firstLine="709"/>
        <w:jc w:val="both"/>
        <w:rPr>
          <w:rFonts w:ascii="Arial" w:eastAsia="Arial" w:hAnsi="Arial" w:cs="Arial"/>
          <w:b/>
          <w:color w:val="000000"/>
        </w:rPr>
      </w:pPr>
    </w:p>
    <w:p w14:paraId="2D1DB976" w14:textId="77777777" w:rsidR="00935C39" w:rsidRDefault="00935C39" w:rsidP="00935C39">
      <w:pPr>
        <w:widowControl/>
        <w:pBdr>
          <w:top w:val="nil"/>
          <w:left w:val="nil"/>
          <w:bottom w:val="nil"/>
          <w:right w:val="nil"/>
          <w:between w:val="nil"/>
        </w:pBdr>
        <w:spacing w:line="360" w:lineRule="auto"/>
        <w:ind w:firstLine="709"/>
        <w:jc w:val="both"/>
        <w:rPr>
          <w:rFonts w:ascii="Arial" w:eastAsia="Arial" w:hAnsi="Arial" w:cs="Arial"/>
          <w:color w:val="000000"/>
        </w:rPr>
      </w:pPr>
      <w:r>
        <w:rPr>
          <w:rFonts w:ascii="Arial" w:eastAsia="Arial" w:hAnsi="Arial" w:cs="Arial"/>
          <w:b/>
          <w:color w:val="000000"/>
        </w:rPr>
        <w:t>7. DECLARAÇÃO DA VIABILIDADE DA CONTRATAÇÃO</w:t>
      </w:r>
    </w:p>
    <w:p w14:paraId="6860B8FC" w14:textId="77777777" w:rsidR="00935C39" w:rsidRDefault="00935C39" w:rsidP="00935C39">
      <w:pPr>
        <w:widowControl/>
        <w:pBdr>
          <w:top w:val="nil"/>
          <w:left w:val="nil"/>
          <w:bottom w:val="nil"/>
          <w:right w:val="nil"/>
          <w:between w:val="nil"/>
        </w:pBdr>
        <w:spacing w:line="360" w:lineRule="auto"/>
        <w:ind w:firstLine="709"/>
        <w:jc w:val="both"/>
        <w:rPr>
          <w:rFonts w:ascii="Arial" w:eastAsia="Arial" w:hAnsi="Arial" w:cs="Arial"/>
          <w:color w:val="000000"/>
        </w:rPr>
      </w:pPr>
      <w:r>
        <w:rPr>
          <w:rFonts w:ascii="Arial" w:eastAsia="Arial" w:hAnsi="Arial" w:cs="Arial"/>
          <w:color w:val="000000"/>
        </w:rPr>
        <w:t xml:space="preserve">O presente estudo levantou os elementos essenciais que irão compor o </w:t>
      </w:r>
      <w:r w:rsidR="00321290">
        <w:rPr>
          <w:rFonts w:ascii="Arial" w:eastAsia="Arial" w:hAnsi="Arial" w:cs="Arial"/>
          <w:color w:val="000000"/>
        </w:rPr>
        <w:t>Memorial Descritivo</w:t>
      </w:r>
      <w:r>
        <w:rPr>
          <w:rFonts w:ascii="Arial" w:eastAsia="Arial" w:hAnsi="Arial" w:cs="Arial"/>
          <w:color w:val="000000"/>
        </w:rPr>
        <w:t xml:space="preserve"> </w:t>
      </w:r>
      <w:r w:rsidR="00D73940">
        <w:rPr>
          <w:rFonts w:ascii="Arial" w:eastAsia="Arial" w:hAnsi="Arial" w:cs="Arial"/>
          <w:color w:val="000000"/>
        </w:rPr>
        <w:t xml:space="preserve">de obra </w:t>
      </w:r>
      <w:r>
        <w:rPr>
          <w:rFonts w:ascii="Arial" w:eastAsia="Arial" w:hAnsi="Arial" w:cs="Arial"/>
          <w:color w:val="000000"/>
        </w:rPr>
        <w:t>e demonstrou ser viável a contratação demandada, cabendo ressaltar que os riscos envolvidos são administráveis e os custos previstos são compatíveis e se caracterizam pela economicidade, demonstrado assim a viabilidade da contratação pretendida.</w:t>
      </w:r>
    </w:p>
    <w:p w14:paraId="61A58292" w14:textId="77777777" w:rsidR="00236755" w:rsidRDefault="00236755" w:rsidP="00236755">
      <w:pPr>
        <w:pBdr>
          <w:bottom w:val="single" w:sz="12" w:space="1" w:color="auto"/>
        </w:pBdr>
        <w:spacing w:line="360" w:lineRule="auto"/>
        <w:rPr>
          <w:rFonts w:ascii="Arial" w:eastAsia="Arial" w:hAnsi="Arial" w:cs="Arial"/>
          <w:b/>
        </w:rPr>
      </w:pPr>
      <w:bookmarkStart w:id="4" w:name="_heading=h.30j0zll" w:colFirst="0" w:colLast="0"/>
      <w:bookmarkEnd w:id="4"/>
    </w:p>
    <w:p w14:paraId="5AB41B47" w14:textId="77777777" w:rsidR="003968F6" w:rsidRDefault="003968F6" w:rsidP="00236755">
      <w:pPr>
        <w:pBdr>
          <w:bottom w:val="single" w:sz="12" w:space="1" w:color="auto"/>
        </w:pBdr>
        <w:spacing w:line="360" w:lineRule="auto"/>
        <w:rPr>
          <w:rFonts w:ascii="Arial" w:eastAsia="Arial" w:hAnsi="Arial" w:cs="Arial"/>
          <w:b/>
        </w:rPr>
      </w:pPr>
    </w:p>
    <w:p w14:paraId="7CAD9B5C" w14:textId="77777777" w:rsidR="002013E4" w:rsidRDefault="002013E4" w:rsidP="002013E4">
      <w:pPr>
        <w:spacing w:line="360" w:lineRule="auto"/>
        <w:ind w:firstLine="709"/>
        <w:jc w:val="center"/>
        <w:rPr>
          <w:rFonts w:ascii="Arial" w:eastAsia="Arial" w:hAnsi="Arial" w:cs="Arial"/>
        </w:rPr>
      </w:pPr>
      <w:r>
        <w:rPr>
          <w:rFonts w:ascii="Arial" w:eastAsia="Arial" w:hAnsi="Arial" w:cs="Arial"/>
        </w:rPr>
        <w:t xml:space="preserve">Nome: </w:t>
      </w:r>
      <w:r w:rsidR="00CF7AB1">
        <w:rPr>
          <w:rFonts w:ascii="Arial" w:eastAsia="Arial" w:hAnsi="Arial" w:cs="Arial"/>
        </w:rPr>
        <w:t>Sabrina Amaral</w:t>
      </w:r>
      <w:r>
        <w:rPr>
          <w:rFonts w:ascii="Arial" w:eastAsia="Arial" w:hAnsi="Arial" w:cs="Arial"/>
        </w:rPr>
        <w:t xml:space="preserve"> de Melo</w:t>
      </w:r>
    </w:p>
    <w:p w14:paraId="2B2E0239" w14:textId="77777777" w:rsidR="002013E4" w:rsidRDefault="008A46B3" w:rsidP="002013E4">
      <w:pPr>
        <w:spacing w:line="360" w:lineRule="auto"/>
        <w:ind w:firstLine="709"/>
        <w:jc w:val="center"/>
        <w:rPr>
          <w:rFonts w:ascii="Arial" w:eastAsia="Arial" w:hAnsi="Arial" w:cs="Arial"/>
        </w:rPr>
      </w:pPr>
      <w:r>
        <w:rPr>
          <w:rFonts w:ascii="Arial" w:eastAsia="Arial" w:hAnsi="Arial" w:cs="Arial"/>
        </w:rPr>
        <w:t>Arquiteta e Urbanista</w:t>
      </w:r>
    </w:p>
    <w:p w14:paraId="1F180A78" w14:textId="77777777" w:rsidR="002013E4" w:rsidRDefault="008A46B3" w:rsidP="002013E4">
      <w:pPr>
        <w:spacing w:line="360" w:lineRule="auto"/>
        <w:ind w:firstLine="709"/>
        <w:jc w:val="center"/>
        <w:rPr>
          <w:rFonts w:ascii="Arial" w:eastAsia="Arial" w:hAnsi="Arial" w:cs="Arial"/>
        </w:rPr>
      </w:pPr>
      <w:r>
        <w:rPr>
          <w:rFonts w:ascii="Arial" w:eastAsia="Arial" w:hAnsi="Arial" w:cs="Arial"/>
        </w:rPr>
        <w:t>CAU</w:t>
      </w:r>
      <w:r w:rsidR="002013E4">
        <w:rPr>
          <w:rFonts w:ascii="Arial" w:eastAsia="Arial" w:hAnsi="Arial" w:cs="Arial"/>
        </w:rPr>
        <w:t xml:space="preserve">: </w:t>
      </w:r>
      <w:r w:rsidR="00CF7AB1">
        <w:rPr>
          <w:rFonts w:ascii="Arial" w:eastAsia="Arial" w:hAnsi="Arial" w:cs="Arial"/>
        </w:rPr>
        <w:t>A72131-0</w:t>
      </w:r>
    </w:p>
    <w:p w14:paraId="45DE1A24" w14:textId="227E2FE6" w:rsidR="003968F6" w:rsidRDefault="00CF7AB1" w:rsidP="003968F6">
      <w:pPr>
        <w:spacing w:line="360" w:lineRule="auto"/>
        <w:ind w:firstLine="709"/>
        <w:jc w:val="center"/>
        <w:rPr>
          <w:rFonts w:ascii="Arial" w:eastAsia="Arial" w:hAnsi="Arial" w:cs="Arial"/>
          <w:sz w:val="16"/>
          <w:szCs w:val="16"/>
        </w:rPr>
      </w:pPr>
      <w:r>
        <w:rPr>
          <w:rFonts w:ascii="Arial" w:eastAsia="Arial" w:hAnsi="Arial" w:cs="Arial"/>
        </w:rPr>
        <w:t>Mat.</w:t>
      </w:r>
      <w:r w:rsidR="00463F41">
        <w:rPr>
          <w:rFonts w:ascii="Arial" w:eastAsia="Arial" w:hAnsi="Arial" w:cs="Arial"/>
        </w:rPr>
        <w:t>:</w:t>
      </w:r>
      <w:r>
        <w:rPr>
          <w:rFonts w:ascii="Arial" w:eastAsia="Arial" w:hAnsi="Arial" w:cs="Arial"/>
        </w:rPr>
        <w:t xml:space="preserve"> 29006</w:t>
      </w:r>
    </w:p>
    <w:p w14:paraId="5E004393" w14:textId="77777777" w:rsidR="003968F6" w:rsidRPr="003968F6" w:rsidRDefault="003968F6" w:rsidP="003968F6">
      <w:pPr>
        <w:spacing w:line="360" w:lineRule="auto"/>
        <w:ind w:firstLine="709"/>
        <w:jc w:val="center"/>
        <w:rPr>
          <w:rFonts w:ascii="Arial" w:eastAsia="Arial" w:hAnsi="Arial" w:cs="Arial"/>
          <w:sz w:val="16"/>
          <w:szCs w:val="16"/>
        </w:rPr>
      </w:pPr>
    </w:p>
    <w:p w14:paraId="13033E12" w14:textId="77777777" w:rsidR="00236755" w:rsidRDefault="00236755" w:rsidP="00236755">
      <w:pPr>
        <w:widowControl/>
        <w:pBdr>
          <w:top w:val="nil"/>
          <w:left w:val="nil"/>
          <w:bottom w:val="nil"/>
          <w:right w:val="nil"/>
          <w:between w:val="nil"/>
        </w:pBdr>
        <w:spacing w:line="360" w:lineRule="auto"/>
        <w:ind w:firstLine="709"/>
        <w:jc w:val="center"/>
        <w:rPr>
          <w:rFonts w:ascii="Arial" w:eastAsia="Arial" w:hAnsi="Arial" w:cs="Arial"/>
          <w:b/>
          <w:color w:val="000000"/>
          <w:u w:val="single"/>
        </w:rPr>
      </w:pPr>
      <w:r>
        <w:rPr>
          <w:rFonts w:ascii="Arial" w:eastAsia="Arial" w:hAnsi="Arial" w:cs="Arial"/>
          <w:b/>
          <w:color w:val="000000"/>
        </w:rPr>
        <w:t>RATIFICAÇÃO DA AUTORIDADE COMPETENTE</w:t>
      </w:r>
    </w:p>
    <w:p w14:paraId="7E70FBF9" w14:textId="77777777" w:rsidR="00236755" w:rsidRDefault="00236755" w:rsidP="00236755">
      <w:pPr>
        <w:spacing w:line="360" w:lineRule="auto"/>
        <w:ind w:firstLine="709"/>
        <w:jc w:val="center"/>
        <w:rPr>
          <w:rFonts w:ascii="Arial" w:eastAsia="Arial" w:hAnsi="Arial" w:cs="Arial"/>
        </w:rPr>
      </w:pPr>
      <w:r>
        <w:rPr>
          <w:rFonts w:ascii="Arial" w:eastAsia="Arial" w:hAnsi="Arial" w:cs="Arial"/>
        </w:rPr>
        <w:t>Ratifico,</w:t>
      </w:r>
    </w:p>
    <w:p w14:paraId="66FA6C88" w14:textId="77777777" w:rsidR="003968F6" w:rsidRDefault="003968F6" w:rsidP="00236755">
      <w:pPr>
        <w:pBdr>
          <w:bottom w:val="single" w:sz="12" w:space="1" w:color="000000"/>
        </w:pBdr>
        <w:spacing w:line="360" w:lineRule="auto"/>
        <w:ind w:firstLine="709"/>
        <w:jc w:val="center"/>
        <w:rPr>
          <w:rFonts w:ascii="Arial" w:eastAsia="Arial" w:hAnsi="Arial" w:cs="Arial"/>
          <w:b/>
          <w:u w:val="single"/>
        </w:rPr>
      </w:pPr>
      <w:bookmarkStart w:id="5" w:name="_heading=h.gjdgxs" w:colFirst="0" w:colLast="0"/>
      <w:bookmarkEnd w:id="5"/>
    </w:p>
    <w:p w14:paraId="664EEACC" w14:textId="77777777" w:rsidR="00236755" w:rsidRPr="002A62DA" w:rsidRDefault="00236755" w:rsidP="00236755">
      <w:pPr>
        <w:spacing w:line="360" w:lineRule="auto"/>
        <w:ind w:firstLine="709"/>
        <w:jc w:val="center"/>
        <w:rPr>
          <w:rFonts w:ascii="Arial" w:eastAsia="Arial" w:hAnsi="Arial" w:cs="Arial"/>
        </w:rPr>
      </w:pPr>
      <w:r w:rsidRPr="002A62DA">
        <w:rPr>
          <w:rFonts w:ascii="Arial" w:eastAsia="Arial" w:hAnsi="Arial" w:cs="Arial"/>
        </w:rPr>
        <w:t>Nome: Eros dos Santos</w:t>
      </w:r>
    </w:p>
    <w:p w14:paraId="7C9292BC" w14:textId="77777777" w:rsidR="00236755" w:rsidRPr="002A62DA" w:rsidRDefault="00236755" w:rsidP="00236755">
      <w:pPr>
        <w:spacing w:line="360" w:lineRule="auto"/>
        <w:ind w:firstLine="709"/>
        <w:jc w:val="center"/>
        <w:rPr>
          <w:rFonts w:ascii="Arial" w:eastAsia="Arial" w:hAnsi="Arial" w:cs="Arial"/>
        </w:rPr>
      </w:pPr>
      <w:r w:rsidRPr="002A62DA">
        <w:rPr>
          <w:rFonts w:ascii="Arial" w:eastAsia="Arial" w:hAnsi="Arial" w:cs="Arial"/>
        </w:rPr>
        <w:t>Cargo: Secretário Municipal de Planejamento Urbano</w:t>
      </w:r>
    </w:p>
    <w:p w14:paraId="1E143574" w14:textId="77777777" w:rsidR="00236755" w:rsidRPr="002A62DA" w:rsidRDefault="00236755" w:rsidP="00236755">
      <w:pPr>
        <w:spacing w:line="360" w:lineRule="auto"/>
        <w:ind w:firstLine="709"/>
        <w:jc w:val="center"/>
        <w:rPr>
          <w:rFonts w:ascii="Arial" w:eastAsia="Arial" w:hAnsi="Arial" w:cs="Arial"/>
        </w:rPr>
      </w:pPr>
      <w:r w:rsidRPr="002A62DA">
        <w:rPr>
          <w:rFonts w:ascii="Arial" w:eastAsia="Arial" w:hAnsi="Arial" w:cs="Arial"/>
        </w:rPr>
        <w:t>Mat.: 17.446</w:t>
      </w:r>
    </w:p>
    <w:sectPr w:rsidR="00236755" w:rsidRPr="002A62DA" w:rsidSect="007D7E4E">
      <w:headerReference w:type="default" r:id="rId9"/>
      <w:footerReference w:type="default" r:id="rId10"/>
      <w:pgSz w:w="11910" w:h="16840"/>
      <w:pgMar w:top="2269" w:right="1134" w:bottom="567" w:left="1418" w:header="69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8E47C" w14:textId="77777777" w:rsidR="00F20736" w:rsidRDefault="00F20736">
      <w:r>
        <w:separator/>
      </w:r>
    </w:p>
  </w:endnote>
  <w:endnote w:type="continuationSeparator" w:id="0">
    <w:p w14:paraId="4C5FA59B" w14:textId="77777777" w:rsidR="00F20736" w:rsidRDefault="00F20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F028A" w14:textId="77777777" w:rsidR="005753C1" w:rsidRDefault="00212AC0">
    <w:pPr>
      <w:pBdr>
        <w:top w:val="nil"/>
        <w:left w:val="nil"/>
        <w:bottom w:val="nil"/>
        <w:right w:val="nil"/>
        <w:between w:val="nil"/>
      </w:pBdr>
      <w:tabs>
        <w:tab w:val="center" w:pos="4252"/>
        <w:tab w:val="right" w:pos="8504"/>
      </w:tabs>
      <w:rPr>
        <w:color w:val="000000"/>
        <w:sz w:val="20"/>
        <w:szCs w:val="20"/>
      </w:rPr>
    </w:pPr>
    <w:r>
      <w:rPr>
        <w:color w:val="000000"/>
        <w:sz w:val="20"/>
        <w:szCs w:val="20"/>
      </w:rPr>
      <w:t>____________________________________________________________________________________________</w:t>
    </w:r>
  </w:p>
  <w:p w14:paraId="44314425" w14:textId="77777777" w:rsidR="005753C1" w:rsidRDefault="00212AC0">
    <w:pPr>
      <w:pBdr>
        <w:top w:val="nil"/>
        <w:left w:val="nil"/>
        <w:bottom w:val="nil"/>
        <w:right w:val="nil"/>
        <w:between w:val="nil"/>
      </w:pBdr>
      <w:tabs>
        <w:tab w:val="center" w:pos="4252"/>
        <w:tab w:val="right" w:pos="8504"/>
      </w:tabs>
      <w:rPr>
        <w:color w:val="000000"/>
        <w:sz w:val="20"/>
        <w:szCs w:val="20"/>
      </w:rPr>
    </w:pPr>
    <w:r>
      <w:rPr>
        <w:color w:val="000000"/>
        <w:sz w:val="20"/>
        <w:szCs w:val="20"/>
      </w:rPr>
      <w:t>PREFEITURA MUNICIPAL DE BARRA MANSA</w:t>
    </w:r>
    <w:r>
      <w:rPr>
        <w:noProof/>
        <w:lang w:val="pt-BR"/>
      </w:rPr>
      <w:drawing>
        <wp:anchor distT="0" distB="0" distL="114300" distR="114300" simplePos="0" relativeHeight="251660288" behindDoc="0" locked="0" layoutInCell="1" allowOverlap="1" wp14:anchorId="039FE48D" wp14:editId="280FABFF">
          <wp:simplePos x="0" y="0"/>
          <wp:positionH relativeFrom="column">
            <wp:posOffset>5300345</wp:posOffset>
          </wp:positionH>
          <wp:positionV relativeFrom="paragraph">
            <wp:posOffset>106045</wp:posOffset>
          </wp:positionV>
          <wp:extent cx="476250" cy="528320"/>
          <wp:effectExtent l="0" t="0" r="0" b="0"/>
          <wp:wrapNone/>
          <wp:docPr id="45" name="image1.png" descr="clip_image002"/>
          <wp:cNvGraphicFramePr/>
          <a:graphic xmlns:a="http://schemas.openxmlformats.org/drawingml/2006/main">
            <a:graphicData uri="http://schemas.openxmlformats.org/drawingml/2006/picture">
              <pic:pic xmlns:pic="http://schemas.openxmlformats.org/drawingml/2006/picture">
                <pic:nvPicPr>
                  <pic:cNvPr id="0" name="image1.png" descr="clip_image002"/>
                  <pic:cNvPicPr preferRelativeResize="0"/>
                </pic:nvPicPr>
                <pic:blipFill>
                  <a:blip r:embed="rId1"/>
                  <a:srcRect/>
                  <a:stretch>
                    <a:fillRect/>
                  </a:stretch>
                </pic:blipFill>
                <pic:spPr>
                  <a:xfrm>
                    <a:off x="0" y="0"/>
                    <a:ext cx="476250" cy="528320"/>
                  </a:xfrm>
                  <a:prstGeom prst="rect">
                    <a:avLst/>
                  </a:prstGeom>
                  <a:ln/>
                </pic:spPr>
              </pic:pic>
            </a:graphicData>
          </a:graphic>
        </wp:anchor>
      </w:drawing>
    </w:r>
  </w:p>
  <w:p w14:paraId="31101B61" w14:textId="77777777" w:rsidR="005753C1" w:rsidRDefault="00FF1713">
    <w:pPr>
      <w:pBdr>
        <w:top w:val="nil"/>
        <w:left w:val="nil"/>
        <w:bottom w:val="nil"/>
        <w:right w:val="nil"/>
        <w:between w:val="nil"/>
      </w:pBdr>
      <w:tabs>
        <w:tab w:val="center" w:pos="4252"/>
        <w:tab w:val="right" w:pos="8504"/>
      </w:tabs>
      <w:rPr>
        <w:color w:val="000000"/>
        <w:sz w:val="20"/>
        <w:szCs w:val="20"/>
      </w:rPr>
    </w:pPr>
    <w:r>
      <w:rPr>
        <w:color w:val="000000"/>
        <w:sz w:val="20"/>
        <w:szCs w:val="20"/>
      </w:rPr>
      <w:t>Rua Luis Ponce</w:t>
    </w:r>
    <w:r w:rsidR="00212AC0">
      <w:rPr>
        <w:color w:val="000000"/>
        <w:sz w:val="20"/>
        <w:szCs w:val="20"/>
      </w:rPr>
      <w:t>, 263 Centro – Barra Mansa</w:t>
    </w:r>
  </w:p>
  <w:p w14:paraId="51F72D35" w14:textId="77777777" w:rsidR="005753C1" w:rsidRDefault="00212AC0">
    <w:pPr>
      <w:pBdr>
        <w:top w:val="nil"/>
        <w:left w:val="nil"/>
        <w:bottom w:val="nil"/>
        <w:right w:val="nil"/>
        <w:between w:val="nil"/>
      </w:pBdr>
      <w:tabs>
        <w:tab w:val="center" w:pos="4252"/>
        <w:tab w:val="right" w:pos="8504"/>
      </w:tabs>
      <w:rPr>
        <w:color w:val="000000"/>
      </w:rPr>
    </w:pPr>
    <w:r>
      <w:rPr>
        <w:color w:val="000000"/>
        <w:sz w:val="20"/>
        <w:szCs w:val="20"/>
      </w:rPr>
      <w:t>CEP:27310-400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9E3FC" w14:textId="77777777" w:rsidR="00F20736" w:rsidRDefault="00F20736">
      <w:r>
        <w:separator/>
      </w:r>
    </w:p>
  </w:footnote>
  <w:footnote w:type="continuationSeparator" w:id="0">
    <w:p w14:paraId="5C1224A7" w14:textId="77777777" w:rsidR="00F20736" w:rsidRDefault="00F207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15FC7" w14:textId="77777777" w:rsidR="005753C1" w:rsidRDefault="00212AC0">
    <w:pPr>
      <w:pStyle w:val="Subttulo"/>
      <w:ind w:left="-993" w:right="-710" w:firstLine="993"/>
      <w:rPr>
        <w:color w:val="0000FF"/>
        <w:sz w:val="28"/>
        <w:szCs w:val="28"/>
      </w:rPr>
    </w:pPr>
    <w:r>
      <w:rPr>
        <w:color w:val="0000FF"/>
        <w:sz w:val="28"/>
        <w:szCs w:val="28"/>
      </w:rPr>
      <w:t xml:space="preserve">      Prefeitura Municipal de Barra Mansa</w:t>
    </w:r>
    <w:r>
      <w:rPr>
        <w:noProof/>
        <w:lang w:val="pt-BR"/>
      </w:rPr>
      <w:drawing>
        <wp:anchor distT="0" distB="0" distL="114300" distR="114300" simplePos="0" relativeHeight="251659264" behindDoc="0" locked="0" layoutInCell="1" allowOverlap="1" wp14:anchorId="6F3C78CF" wp14:editId="7DF38E1D">
          <wp:simplePos x="0" y="0"/>
          <wp:positionH relativeFrom="column">
            <wp:posOffset>-643253</wp:posOffset>
          </wp:positionH>
          <wp:positionV relativeFrom="paragraph">
            <wp:posOffset>-243838</wp:posOffset>
          </wp:positionV>
          <wp:extent cx="800100" cy="887095"/>
          <wp:effectExtent l="0" t="0" r="0" b="0"/>
          <wp:wrapNone/>
          <wp:docPr id="46" name="image1.png" descr="clip_image002"/>
          <wp:cNvGraphicFramePr/>
          <a:graphic xmlns:a="http://schemas.openxmlformats.org/drawingml/2006/main">
            <a:graphicData uri="http://schemas.openxmlformats.org/drawingml/2006/picture">
              <pic:pic xmlns:pic="http://schemas.openxmlformats.org/drawingml/2006/picture">
                <pic:nvPicPr>
                  <pic:cNvPr id="0" name="image1.png" descr="clip_image002"/>
                  <pic:cNvPicPr preferRelativeResize="0"/>
                </pic:nvPicPr>
                <pic:blipFill>
                  <a:blip r:embed="rId1"/>
                  <a:srcRect/>
                  <a:stretch>
                    <a:fillRect/>
                  </a:stretch>
                </pic:blipFill>
                <pic:spPr>
                  <a:xfrm>
                    <a:off x="0" y="0"/>
                    <a:ext cx="800100" cy="887095"/>
                  </a:xfrm>
                  <a:prstGeom prst="rect">
                    <a:avLst/>
                  </a:prstGeom>
                  <a:ln/>
                </pic:spPr>
              </pic:pic>
            </a:graphicData>
          </a:graphic>
        </wp:anchor>
      </w:drawing>
    </w:r>
  </w:p>
  <w:p w14:paraId="02D4106A" w14:textId="77777777" w:rsidR="005753C1" w:rsidRDefault="00212AC0">
    <w:pPr>
      <w:pStyle w:val="Subttulo"/>
      <w:ind w:left="-993" w:right="-710" w:firstLine="993"/>
      <w:rPr>
        <w:color w:val="0000FF"/>
        <w:sz w:val="28"/>
        <w:szCs w:val="28"/>
      </w:rPr>
    </w:pPr>
    <w:r>
      <w:rPr>
        <w:color w:val="0000FF"/>
        <w:sz w:val="28"/>
        <w:szCs w:val="28"/>
      </w:rPr>
      <w:t xml:space="preserve">      Secretaria Municipal de Planejamento e Urbanismo</w:t>
    </w:r>
  </w:p>
  <w:p w14:paraId="1C86720D" w14:textId="77777777" w:rsidR="005753C1" w:rsidRDefault="005753C1">
    <w:pPr>
      <w:pBdr>
        <w:top w:val="nil"/>
        <w:left w:val="nil"/>
        <w:bottom w:val="nil"/>
        <w:right w:val="nil"/>
        <w:between w:val="nil"/>
      </w:pBdr>
      <w:tabs>
        <w:tab w:val="center" w:pos="4252"/>
        <w:tab w:val="right" w:pos="8504"/>
      </w:tabs>
      <w:rPr>
        <w:color w:val="000000"/>
      </w:rPr>
    </w:pPr>
  </w:p>
  <w:p w14:paraId="6CD21166" w14:textId="77777777" w:rsidR="005753C1" w:rsidRDefault="005753C1">
    <w:pPr>
      <w:pBdr>
        <w:top w:val="nil"/>
        <w:left w:val="nil"/>
        <w:bottom w:val="nil"/>
        <w:right w:val="nil"/>
        <w:between w:val="nil"/>
      </w:pBdr>
      <w:spacing w:line="14" w:lineRule="auto"/>
      <w:rPr>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7643E"/>
    <w:multiLevelType w:val="multilevel"/>
    <w:tmpl w:val="C92877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E5136D1"/>
    <w:multiLevelType w:val="hybridMultilevel"/>
    <w:tmpl w:val="E93AEB8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227A55E3"/>
    <w:multiLevelType w:val="multilevel"/>
    <w:tmpl w:val="580A1226"/>
    <w:lvl w:ilvl="0">
      <w:start w:val="1"/>
      <w:numFmt w:val="upperRoman"/>
      <w:lvlText w:val="%1."/>
      <w:lvlJc w:val="right"/>
      <w:pPr>
        <w:ind w:left="3552" w:hanging="360"/>
      </w:pPr>
    </w:lvl>
    <w:lvl w:ilvl="1">
      <w:start w:val="1"/>
      <w:numFmt w:val="lowerLetter"/>
      <w:lvlText w:val="%2."/>
      <w:lvlJc w:val="left"/>
      <w:pPr>
        <w:ind w:left="4272" w:hanging="360"/>
      </w:pPr>
    </w:lvl>
    <w:lvl w:ilvl="2">
      <w:start w:val="1"/>
      <w:numFmt w:val="lowerRoman"/>
      <w:lvlText w:val="%3."/>
      <w:lvlJc w:val="right"/>
      <w:pPr>
        <w:ind w:left="4992" w:hanging="180"/>
      </w:pPr>
    </w:lvl>
    <w:lvl w:ilvl="3">
      <w:start w:val="1"/>
      <w:numFmt w:val="decimal"/>
      <w:lvlText w:val="%4."/>
      <w:lvlJc w:val="left"/>
      <w:pPr>
        <w:ind w:left="5712" w:hanging="360"/>
      </w:pPr>
    </w:lvl>
    <w:lvl w:ilvl="4">
      <w:start w:val="1"/>
      <w:numFmt w:val="lowerLetter"/>
      <w:lvlText w:val="%5."/>
      <w:lvlJc w:val="left"/>
      <w:pPr>
        <w:ind w:left="6432" w:hanging="360"/>
      </w:pPr>
    </w:lvl>
    <w:lvl w:ilvl="5">
      <w:start w:val="1"/>
      <w:numFmt w:val="lowerRoman"/>
      <w:lvlText w:val="%6."/>
      <w:lvlJc w:val="right"/>
      <w:pPr>
        <w:ind w:left="7152" w:hanging="180"/>
      </w:pPr>
    </w:lvl>
    <w:lvl w:ilvl="6">
      <w:start w:val="1"/>
      <w:numFmt w:val="decimal"/>
      <w:lvlText w:val="%7."/>
      <w:lvlJc w:val="left"/>
      <w:pPr>
        <w:ind w:left="7872" w:hanging="360"/>
      </w:pPr>
    </w:lvl>
    <w:lvl w:ilvl="7">
      <w:start w:val="1"/>
      <w:numFmt w:val="lowerLetter"/>
      <w:lvlText w:val="%8."/>
      <w:lvlJc w:val="left"/>
      <w:pPr>
        <w:ind w:left="8592" w:hanging="360"/>
      </w:pPr>
    </w:lvl>
    <w:lvl w:ilvl="8">
      <w:start w:val="1"/>
      <w:numFmt w:val="lowerRoman"/>
      <w:lvlText w:val="%9."/>
      <w:lvlJc w:val="right"/>
      <w:pPr>
        <w:ind w:left="9312" w:hanging="180"/>
      </w:pPr>
    </w:lvl>
  </w:abstractNum>
  <w:abstractNum w:abstractNumId="3" w15:restartNumberingAfterBreak="0">
    <w:nsid w:val="4AA145CC"/>
    <w:multiLevelType w:val="multilevel"/>
    <w:tmpl w:val="D36ECF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EC81650"/>
    <w:multiLevelType w:val="multilevel"/>
    <w:tmpl w:val="8214BF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E0E0C54"/>
    <w:multiLevelType w:val="hybridMultilevel"/>
    <w:tmpl w:val="367ECB66"/>
    <w:lvl w:ilvl="0" w:tplc="77E040E0">
      <w:start w:val="3"/>
      <w:numFmt w:val="decimal"/>
      <w:lvlText w:val="%1."/>
      <w:lvlJc w:val="left"/>
      <w:pPr>
        <w:ind w:left="1429" w:hanging="360"/>
      </w:pPr>
      <w:rPr>
        <w:rFonts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6" w15:restartNumberingAfterBreak="0">
    <w:nsid w:val="632B2B58"/>
    <w:multiLevelType w:val="multilevel"/>
    <w:tmpl w:val="0DACDA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44F79E6"/>
    <w:multiLevelType w:val="multilevel"/>
    <w:tmpl w:val="62629F6A"/>
    <w:lvl w:ilvl="0">
      <w:start w:val="1"/>
      <w:numFmt w:val="decimal"/>
      <w:lvlText w:val="%1."/>
      <w:lvlJc w:val="left"/>
      <w:pPr>
        <w:ind w:left="1069" w:hanging="360"/>
      </w:pPr>
      <w:rPr>
        <w:rFonts w:hint="default"/>
      </w:rPr>
    </w:lvl>
    <w:lvl w:ilvl="1">
      <w:start w:val="3"/>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15:restartNumberingAfterBreak="0">
    <w:nsid w:val="6EF32225"/>
    <w:multiLevelType w:val="multilevel"/>
    <w:tmpl w:val="2FD8FB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6"/>
  </w:num>
  <w:num w:numId="2">
    <w:abstractNumId w:val="8"/>
  </w:num>
  <w:num w:numId="3">
    <w:abstractNumId w:val="0"/>
  </w:num>
  <w:num w:numId="4">
    <w:abstractNumId w:val="2"/>
  </w:num>
  <w:num w:numId="5">
    <w:abstractNumId w:val="4"/>
  </w:num>
  <w:num w:numId="6">
    <w:abstractNumId w:val="3"/>
  </w:num>
  <w:num w:numId="7">
    <w:abstractNumId w:val="7"/>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753C1"/>
    <w:rsid w:val="0008272F"/>
    <w:rsid w:val="000C5776"/>
    <w:rsid w:val="00111444"/>
    <w:rsid w:val="001233FF"/>
    <w:rsid w:val="00144CED"/>
    <w:rsid w:val="00171415"/>
    <w:rsid w:val="00174DF8"/>
    <w:rsid w:val="001B6048"/>
    <w:rsid w:val="001C6A68"/>
    <w:rsid w:val="002013E4"/>
    <w:rsid w:val="00206267"/>
    <w:rsid w:val="00212AC0"/>
    <w:rsid w:val="00236755"/>
    <w:rsid w:val="00241F59"/>
    <w:rsid w:val="00254AFB"/>
    <w:rsid w:val="002908BB"/>
    <w:rsid w:val="002B7058"/>
    <w:rsid w:val="002B7E3B"/>
    <w:rsid w:val="002E42CE"/>
    <w:rsid w:val="0030022D"/>
    <w:rsid w:val="0030233E"/>
    <w:rsid w:val="00312A5E"/>
    <w:rsid w:val="00321290"/>
    <w:rsid w:val="003261CD"/>
    <w:rsid w:val="0033555C"/>
    <w:rsid w:val="003528F8"/>
    <w:rsid w:val="0037760D"/>
    <w:rsid w:val="00390F3D"/>
    <w:rsid w:val="003968F6"/>
    <w:rsid w:val="003A332F"/>
    <w:rsid w:val="00463F41"/>
    <w:rsid w:val="00474B76"/>
    <w:rsid w:val="004C1862"/>
    <w:rsid w:val="004E3B57"/>
    <w:rsid w:val="005128B2"/>
    <w:rsid w:val="00553F23"/>
    <w:rsid w:val="00564019"/>
    <w:rsid w:val="005753C1"/>
    <w:rsid w:val="0057688D"/>
    <w:rsid w:val="00576D02"/>
    <w:rsid w:val="00615855"/>
    <w:rsid w:val="00631CE6"/>
    <w:rsid w:val="00634434"/>
    <w:rsid w:val="00642773"/>
    <w:rsid w:val="00675A04"/>
    <w:rsid w:val="006A2460"/>
    <w:rsid w:val="006B373A"/>
    <w:rsid w:val="006E4B06"/>
    <w:rsid w:val="006F19D3"/>
    <w:rsid w:val="00701E33"/>
    <w:rsid w:val="00702F41"/>
    <w:rsid w:val="0071527E"/>
    <w:rsid w:val="0072325C"/>
    <w:rsid w:val="0075414C"/>
    <w:rsid w:val="0076397A"/>
    <w:rsid w:val="007B0C11"/>
    <w:rsid w:val="007C3991"/>
    <w:rsid w:val="007D7E4E"/>
    <w:rsid w:val="00807F33"/>
    <w:rsid w:val="008402B3"/>
    <w:rsid w:val="00841A5E"/>
    <w:rsid w:val="00843F5A"/>
    <w:rsid w:val="00845EFD"/>
    <w:rsid w:val="008A46B3"/>
    <w:rsid w:val="00915A20"/>
    <w:rsid w:val="00930356"/>
    <w:rsid w:val="00935C39"/>
    <w:rsid w:val="009562F4"/>
    <w:rsid w:val="009E772B"/>
    <w:rsid w:val="009F72E4"/>
    <w:rsid w:val="00A12FE4"/>
    <w:rsid w:val="00A43041"/>
    <w:rsid w:val="00A60834"/>
    <w:rsid w:val="00A7555C"/>
    <w:rsid w:val="00AD31DA"/>
    <w:rsid w:val="00AD369C"/>
    <w:rsid w:val="00AE3012"/>
    <w:rsid w:val="00AE467E"/>
    <w:rsid w:val="00AF49F9"/>
    <w:rsid w:val="00B07473"/>
    <w:rsid w:val="00B10637"/>
    <w:rsid w:val="00B12542"/>
    <w:rsid w:val="00B14064"/>
    <w:rsid w:val="00B23973"/>
    <w:rsid w:val="00B64FD6"/>
    <w:rsid w:val="00B66F5D"/>
    <w:rsid w:val="00B81E8E"/>
    <w:rsid w:val="00B85B10"/>
    <w:rsid w:val="00BA7B99"/>
    <w:rsid w:val="00BB5B84"/>
    <w:rsid w:val="00C22BFC"/>
    <w:rsid w:val="00C23B54"/>
    <w:rsid w:val="00C36E73"/>
    <w:rsid w:val="00C462D6"/>
    <w:rsid w:val="00C52E05"/>
    <w:rsid w:val="00C57D99"/>
    <w:rsid w:val="00CA524F"/>
    <w:rsid w:val="00CB2A84"/>
    <w:rsid w:val="00CB619D"/>
    <w:rsid w:val="00CF2D74"/>
    <w:rsid w:val="00CF7AB1"/>
    <w:rsid w:val="00D25C80"/>
    <w:rsid w:val="00D30847"/>
    <w:rsid w:val="00D73940"/>
    <w:rsid w:val="00D73A9C"/>
    <w:rsid w:val="00DA74FD"/>
    <w:rsid w:val="00DC1F95"/>
    <w:rsid w:val="00DC27AF"/>
    <w:rsid w:val="00E218AF"/>
    <w:rsid w:val="00E417CC"/>
    <w:rsid w:val="00E65D2A"/>
    <w:rsid w:val="00E65E19"/>
    <w:rsid w:val="00EA7CAD"/>
    <w:rsid w:val="00EC228C"/>
    <w:rsid w:val="00F20736"/>
    <w:rsid w:val="00F24D5A"/>
    <w:rsid w:val="00F560E6"/>
    <w:rsid w:val="00F568BF"/>
    <w:rsid w:val="00F9164D"/>
    <w:rsid w:val="00FC2564"/>
    <w:rsid w:val="00FF171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35B9C"/>
  <w15:docId w15:val="{6C23F104-AE28-4B12-BEB4-3AD0C2CD3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PT" w:eastAsia="pt-B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3300"/>
  </w:style>
  <w:style w:type="paragraph" w:styleId="Ttulo1">
    <w:name w:val="heading 1"/>
    <w:basedOn w:val="Normal"/>
    <w:next w:val="Normal"/>
    <w:link w:val="Ttulo1Char"/>
    <w:uiPriority w:val="9"/>
    <w:qFormat/>
    <w:rsid w:val="00923CD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uiPriority w:val="9"/>
    <w:semiHidden/>
    <w:unhideWhenUsed/>
    <w:qFormat/>
    <w:rsid w:val="00B66F5D"/>
    <w:pPr>
      <w:keepNext/>
      <w:keepLines/>
      <w:spacing w:before="360" w:after="80"/>
      <w:outlineLvl w:val="1"/>
    </w:pPr>
    <w:rPr>
      <w:b/>
      <w:sz w:val="36"/>
      <w:szCs w:val="36"/>
    </w:rPr>
  </w:style>
  <w:style w:type="paragraph" w:styleId="Ttulo3">
    <w:name w:val="heading 3"/>
    <w:basedOn w:val="Normal"/>
    <w:link w:val="Ttulo3Char"/>
    <w:uiPriority w:val="9"/>
    <w:semiHidden/>
    <w:unhideWhenUsed/>
    <w:qFormat/>
    <w:rsid w:val="000E3EE6"/>
    <w:pPr>
      <w:widowControl/>
      <w:spacing w:before="100" w:beforeAutospacing="1" w:after="100" w:afterAutospacing="1"/>
      <w:outlineLvl w:val="2"/>
    </w:pPr>
    <w:rPr>
      <w:b/>
      <w:bCs/>
      <w:sz w:val="27"/>
      <w:szCs w:val="27"/>
      <w:lang w:val="pt-BR"/>
    </w:rPr>
  </w:style>
  <w:style w:type="paragraph" w:styleId="Ttulo4">
    <w:name w:val="heading 4"/>
    <w:basedOn w:val="Normal"/>
    <w:next w:val="Normal"/>
    <w:uiPriority w:val="9"/>
    <w:semiHidden/>
    <w:unhideWhenUsed/>
    <w:qFormat/>
    <w:rsid w:val="00B66F5D"/>
    <w:pPr>
      <w:keepNext/>
      <w:keepLines/>
      <w:spacing w:before="240" w:after="40"/>
      <w:outlineLvl w:val="3"/>
    </w:pPr>
    <w:rPr>
      <w:b/>
      <w:sz w:val="24"/>
      <w:szCs w:val="24"/>
    </w:rPr>
  </w:style>
  <w:style w:type="paragraph" w:styleId="Ttulo5">
    <w:name w:val="heading 5"/>
    <w:basedOn w:val="Normal"/>
    <w:next w:val="Normal"/>
    <w:uiPriority w:val="9"/>
    <w:semiHidden/>
    <w:unhideWhenUsed/>
    <w:qFormat/>
    <w:rsid w:val="00B66F5D"/>
    <w:pPr>
      <w:keepNext/>
      <w:keepLines/>
      <w:spacing w:before="220" w:after="40"/>
      <w:outlineLvl w:val="4"/>
    </w:pPr>
    <w:rPr>
      <w:b/>
    </w:rPr>
  </w:style>
  <w:style w:type="paragraph" w:styleId="Ttulo6">
    <w:name w:val="heading 6"/>
    <w:basedOn w:val="Normal"/>
    <w:next w:val="Normal"/>
    <w:uiPriority w:val="9"/>
    <w:semiHidden/>
    <w:unhideWhenUsed/>
    <w:qFormat/>
    <w:rsid w:val="00B66F5D"/>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Normal"/>
    <w:uiPriority w:val="10"/>
    <w:qFormat/>
    <w:rsid w:val="00B66F5D"/>
    <w:pPr>
      <w:keepNext/>
      <w:keepLines/>
      <w:spacing w:before="480" w:after="120"/>
    </w:pPr>
    <w:rPr>
      <w:b/>
      <w:sz w:val="72"/>
      <w:szCs w:val="72"/>
    </w:rPr>
  </w:style>
  <w:style w:type="table" w:customStyle="1" w:styleId="TableNormal1">
    <w:name w:val="Table Normal1"/>
    <w:rsid w:val="00B66F5D"/>
    <w:tblPr>
      <w:tblCellMar>
        <w:top w:w="0" w:type="dxa"/>
        <w:left w:w="0" w:type="dxa"/>
        <w:bottom w:w="0" w:type="dxa"/>
        <w:right w:w="0" w:type="dxa"/>
      </w:tblCellMar>
    </w:tblPr>
  </w:style>
  <w:style w:type="table" w:customStyle="1" w:styleId="TableNormal10">
    <w:name w:val="Table Normal1"/>
    <w:uiPriority w:val="2"/>
    <w:semiHidden/>
    <w:unhideWhenUsed/>
    <w:qFormat/>
    <w:rsid w:val="003C3300"/>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3C3300"/>
    <w:rPr>
      <w:sz w:val="24"/>
      <w:szCs w:val="24"/>
    </w:rPr>
  </w:style>
  <w:style w:type="paragraph" w:customStyle="1" w:styleId="Ttulo11">
    <w:name w:val="Título 11"/>
    <w:basedOn w:val="Normal"/>
    <w:uiPriority w:val="1"/>
    <w:qFormat/>
    <w:rsid w:val="003C3300"/>
    <w:pPr>
      <w:spacing w:before="89"/>
      <w:jc w:val="center"/>
      <w:outlineLvl w:val="1"/>
    </w:pPr>
    <w:rPr>
      <w:rFonts w:ascii="Arial" w:eastAsia="Arial" w:hAnsi="Arial" w:cs="Arial"/>
      <w:b/>
      <w:bCs/>
      <w:sz w:val="32"/>
      <w:szCs w:val="32"/>
      <w:u w:val="single" w:color="000000"/>
    </w:rPr>
  </w:style>
  <w:style w:type="paragraph" w:customStyle="1" w:styleId="Ttulo21">
    <w:name w:val="Título 21"/>
    <w:basedOn w:val="Normal"/>
    <w:uiPriority w:val="1"/>
    <w:qFormat/>
    <w:rsid w:val="003C3300"/>
    <w:pPr>
      <w:ind w:left="140"/>
      <w:outlineLvl w:val="2"/>
    </w:pPr>
    <w:rPr>
      <w:b/>
      <w:bCs/>
      <w:sz w:val="24"/>
      <w:szCs w:val="24"/>
    </w:rPr>
  </w:style>
  <w:style w:type="paragraph" w:styleId="PargrafodaLista">
    <w:name w:val="List Paragraph"/>
    <w:aliases w:val="Apêndice,ECO Item - nivel 1,COba Alinea 2"/>
    <w:basedOn w:val="Normal"/>
    <w:link w:val="PargrafodaListaChar"/>
    <w:uiPriority w:val="34"/>
    <w:qFormat/>
    <w:rsid w:val="003C3300"/>
    <w:pPr>
      <w:ind w:left="140" w:right="5167" w:firstLine="358"/>
    </w:pPr>
  </w:style>
  <w:style w:type="paragraph" w:customStyle="1" w:styleId="TableParagraph">
    <w:name w:val="Table Paragraph"/>
    <w:basedOn w:val="Normal"/>
    <w:uiPriority w:val="1"/>
    <w:qFormat/>
    <w:rsid w:val="003C3300"/>
  </w:style>
  <w:style w:type="paragraph" w:styleId="Cabealho">
    <w:name w:val="header"/>
    <w:basedOn w:val="Normal"/>
    <w:link w:val="CabealhoChar"/>
    <w:uiPriority w:val="99"/>
    <w:unhideWhenUsed/>
    <w:rsid w:val="00ED3EA7"/>
    <w:pPr>
      <w:tabs>
        <w:tab w:val="center" w:pos="4252"/>
        <w:tab w:val="right" w:pos="8504"/>
      </w:tabs>
    </w:pPr>
  </w:style>
  <w:style w:type="character" w:customStyle="1" w:styleId="CabealhoChar">
    <w:name w:val="Cabeçalho Char"/>
    <w:basedOn w:val="Fontepargpadro"/>
    <w:link w:val="Cabealho"/>
    <w:uiPriority w:val="99"/>
    <w:rsid w:val="00ED3EA7"/>
    <w:rPr>
      <w:rFonts w:ascii="Times New Roman" w:eastAsia="Times New Roman" w:hAnsi="Times New Roman" w:cs="Times New Roman"/>
      <w:lang w:val="pt-PT"/>
    </w:rPr>
  </w:style>
  <w:style w:type="paragraph" w:styleId="Rodap">
    <w:name w:val="footer"/>
    <w:basedOn w:val="Normal"/>
    <w:link w:val="RodapChar"/>
    <w:uiPriority w:val="99"/>
    <w:unhideWhenUsed/>
    <w:rsid w:val="00ED3EA7"/>
    <w:pPr>
      <w:tabs>
        <w:tab w:val="center" w:pos="4252"/>
        <w:tab w:val="right" w:pos="8504"/>
      </w:tabs>
    </w:pPr>
  </w:style>
  <w:style w:type="character" w:customStyle="1" w:styleId="RodapChar">
    <w:name w:val="Rodapé Char"/>
    <w:basedOn w:val="Fontepargpadro"/>
    <w:link w:val="Rodap"/>
    <w:uiPriority w:val="99"/>
    <w:rsid w:val="00ED3EA7"/>
    <w:rPr>
      <w:rFonts w:ascii="Times New Roman" w:eastAsia="Times New Roman" w:hAnsi="Times New Roman" w:cs="Times New Roman"/>
      <w:lang w:val="pt-PT"/>
    </w:rPr>
  </w:style>
  <w:style w:type="paragraph" w:styleId="Textodebalo">
    <w:name w:val="Balloon Text"/>
    <w:basedOn w:val="Normal"/>
    <w:link w:val="TextodebaloChar"/>
    <w:uiPriority w:val="99"/>
    <w:semiHidden/>
    <w:unhideWhenUsed/>
    <w:rsid w:val="00ED3EA7"/>
    <w:rPr>
      <w:rFonts w:ascii="Tahoma" w:hAnsi="Tahoma" w:cs="Tahoma"/>
      <w:sz w:val="16"/>
      <w:szCs w:val="16"/>
    </w:rPr>
  </w:style>
  <w:style w:type="character" w:customStyle="1" w:styleId="TextodebaloChar">
    <w:name w:val="Texto de balão Char"/>
    <w:basedOn w:val="Fontepargpadro"/>
    <w:link w:val="Textodebalo"/>
    <w:uiPriority w:val="99"/>
    <w:semiHidden/>
    <w:rsid w:val="00ED3EA7"/>
    <w:rPr>
      <w:rFonts w:ascii="Tahoma" w:eastAsia="Times New Roman" w:hAnsi="Tahoma" w:cs="Tahoma"/>
      <w:sz w:val="16"/>
      <w:szCs w:val="16"/>
      <w:lang w:val="pt-PT"/>
    </w:rPr>
  </w:style>
  <w:style w:type="paragraph" w:styleId="NormalWeb">
    <w:name w:val="Normal (Web)"/>
    <w:basedOn w:val="Normal"/>
    <w:uiPriority w:val="99"/>
    <w:unhideWhenUsed/>
    <w:rsid w:val="002B64B2"/>
    <w:pPr>
      <w:widowControl/>
      <w:spacing w:before="100" w:beforeAutospacing="1" w:after="100" w:afterAutospacing="1"/>
    </w:pPr>
    <w:rPr>
      <w:sz w:val="24"/>
      <w:szCs w:val="24"/>
      <w:lang w:val="pt-BR"/>
    </w:rPr>
  </w:style>
  <w:style w:type="character" w:styleId="Forte">
    <w:name w:val="Strong"/>
    <w:basedOn w:val="Fontepargpadro"/>
    <w:uiPriority w:val="22"/>
    <w:qFormat/>
    <w:rsid w:val="002B64B2"/>
    <w:rPr>
      <w:b/>
      <w:bCs/>
    </w:rPr>
  </w:style>
  <w:style w:type="character" w:customStyle="1" w:styleId="CorpodetextoChar">
    <w:name w:val="Corpo de texto Char"/>
    <w:basedOn w:val="Fontepargpadro"/>
    <w:link w:val="Corpodetexto"/>
    <w:uiPriority w:val="1"/>
    <w:rsid w:val="00ED1D1D"/>
    <w:rPr>
      <w:rFonts w:ascii="Times New Roman" w:eastAsia="Times New Roman" w:hAnsi="Times New Roman" w:cs="Times New Roman"/>
      <w:sz w:val="24"/>
      <w:szCs w:val="24"/>
      <w:lang w:val="pt-PT"/>
    </w:rPr>
  </w:style>
  <w:style w:type="paragraph" w:customStyle="1" w:styleId="Texto">
    <w:name w:val="Texto"/>
    <w:basedOn w:val="Normal"/>
    <w:rsid w:val="00E55AC6"/>
    <w:pPr>
      <w:widowControl/>
      <w:spacing w:before="120" w:after="80" w:line="360" w:lineRule="auto"/>
      <w:ind w:firstLine="709"/>
      <w:jc w:val="both"/>
    </w:pPr>
    <w:rPr>
      <w:rFonts w:ascii="Arial" w:hAnsi="Arial"/>
      <w:sz w:val="24"/>
      <w:szCs w:val="20"/>
      <w:lang w:val="pt-BR"/>
    </w:rPr>
  </w:style>
  <w:style w:type="paragraph" w:customStyle="1" w:styleId="tabelatextocentralizado">
    <w:name w:val="tabela_texto_centralizado"/>
    <w:basedOn w:val="Normal"/>
    <w:rsid w:val="003A0C6E"/>
    <w:pPr>
      <w:widowControl/>
      <w:spacing w:before="100" w:beforeAutospacing="1" w:after="100" w:afterAutospacing="1"/>
    </w:pPr>
    <w:rPr>
      <w:sz w:val="24"/>
      <w:szCs w:val="24"/>
      <w:lang w:val="pt-BR"/>
    </w:rPr>
  </w:style>
  <w:style w:type="character" w:styleId="nfase">
    <w:name w:val="Emphasis"/>
    <w:basedOn w:val="Fontepargpadro"/>
    <w:uiPriority w:val="20"/>
    <w:qFormat/>
    <w:rsid w:val="003A0C6E"/>
    <w:rPr>
      <w:i/>
      <w:iCs/>
    </w:rPr>
  </w:style>
  <w:style w:type="character" w:customStyle="1" w:styleId="Ttulo3Char">
    <w:name w:val="Título 3 Char"/>
    <w:basedOn w:val="Fontepargpadro"/>
    <w:link w:val="Ttulo3"/>
    <w:uiPriority w:val="9"/>
    <w:rsid w:val="000E3EE6"/>
    <w:rPr>
      <w:rFonts w:ascii="Times New Roman" w:eastAsia="Times New Roman" w:hAnsi="Times New Roman" w:cs="Times New Roman"/>
      <w:b/>
      <w:bCs/>
      <w:sz w:val="27"/>
      <w:szCs w:val="27"/>
      <w:lang w:val="pt-BR" w:eastAsia="pt-BR"/>
    </w:rPr>
  </w:style>
  <w:style w:type="character" w:styleId="Hyperlink">
    <w:name w:val="Hyperlink"/>
    <w:basedOn w:val="Fontepargpadro"/>
    <w:uiPriority w:val="99"/>
    <w:unhideWhenUsed/>
    <w:rsid w:val="000E3EE6"/>
    <w:rPr>
      <w:color w:val="0000FF"/>
      <w:u w:val="single"/>
    </w:rPr>
  </w:style>
  <w:style w:type="character" w:customStyle="1" w:styleId="Ttulo1Char">
    <w:name w:val="Título 1 Char"/>
    <w:basedOn w:val="Fontepargpadro"/>
    <w:link w:val="Ttulo1"/>
    <w:uiPriority w:val="9"/>
    <w:rsid w:val="00923CD7"/>
    <w:rPr>
      <w:rFonts w:asciiTheme="majorHAnsi" w:eastAsiaTheme="majorEastAsia" w:hAnsiTheme="majorHAnsi" w:cstheme="majorBidi"/>
      <w:color w:val="365F91" w:themeColor="accent1" w:themeShade="BF"/>
      <w:sz w:val="32"/>
      <w:szCs w:val="32"/>
      <w:lang w:val="pt-PT"/>
    </w:rPr>
  </w:style>
  <w:style w:type="paragraph" w:styleId="CabealhodoSumrio">
    <w:name w:val="TOC Heading"/>
    <w:basedOn w:val="Ttulo1"/>
    <w:next w:val="Normal"/>
    <w:uiPriority w:val="39"/>
    <w:unhideWhenUsed/>
    <w:qFormat/>
    <w:rsid w:val="00923CD7"/>
    <w:pPr>
      <w:widowControl/>
      <w:spacing w:line="259" w:lineRule="auto"/>
      <w:outlineLvl w:val="9"/>
    </w:pPr>
    <w:rPr>
      <w:lang w:val="pt-BR"/>
    </w:rPr>
  </w:style>
  <w:style w:type="paragraph" w:styleId="Sumrio2">
    <w:name w:val="toc 2"/>
    <w:basedOn w:val="Normal"/>
    <w:next w:val="Normal"/>
    <w:autoRedefine/>
    <w:uiPriority w:val="39"/>
    <w:unhideWhenUsed/>
    <w:rsid w:val="00923CD7"/>
    <w:pPr>
      <w:spacing w:after="100"/>
      <w:ind w:left="220"/>
    </w:pPr>
  </w:style>
  <w:style w:type="paragraph" w:customStyle="1" w:styleId="Default">
    <w:name w:val="Default"/>
    <w:rsid w:val="00F93CFC"/>
    <w:pPr>
      <w:widowControl/>
      <w:adjustRightInd w:val="0"/>
    </w:pPr>
    <w:rPr>
      <w:rFonts w:ascii="Arial" w:hAnsi="Arial" w:cs="Arial"/>
      <w:color w:val="000000"/>
      <w:sz w:val="24"/>
      <w:szCs w:val="24"/>
      <w:lang w:val="pt-BR"/>
    </w:rPr>
  </w:style>
  <w:style w:type="table" w:styleId="Tabelacomgrade">
    <w:name w:val="Table Grid"/>
    <w:basedOn w:val="Tabelanormal"/>
    <w:uiPriority w:val="39"/>
    <w:rsid w:val="00F93CFC"/>
    <w:pPr>
      <w:widowControl/>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grafodaListaChar">
    <w:name w:val="Parágrafo da Lista Char"/>
    <w:aliases w:val="Apêndice Char,ECO Item - nivel 1 Char,COba Alinea 2 Char"/>
    <w:link w:val="PargrafodaLista"/>
    <w:uiPriority w:val="34"/>
    <w:locked/>
    <w:rsid w:val="00F93CFC"/>
    <w:rPr>
      <w:rFonts w:ascii="Times New Roman" w:eastAsia="Times New Roman" w:hAnsi="Times New Roman" w:cs="Times New Roman"/>
      <w:lang w:val="pt-PT"/>
    </w:rPr>
  </w:style>
  <w:style w:type="paragraph" w:styleId="Subttulo">
    <w:name w:val="Subtitle"/>
    <w:basedOn w:val="Normal"/>
    <w:next w:val="Normal"/>
    <w:link w:val="SubttuloChar"/>
    <w:uiPriority w:val="11"/>
    <w:qFormat/>
    <w:rsid w:val="00B66F5D"/>
    <w:pPr>
      <w:widowControl/>
    </w:pPr>
    <w:rPr>
      <w:rFonts w:ascii="Arial" w:eastAsia="Arial" w:hAnsi="Arial" w:cs="Arial"/>
      <w:b/>
      <w:sz w:val="40"/>
      <w:szCs w:val="40"/>
    </w:rPr>
  </w:style>
  <w:style w:type="character" w:customStyle="1" w:styleId="SubttuloChar">
    <w:name w:val="Subtítulo Char"/>
    <w:basedOn w:val="Fontepargpadro"/>
    <w:link w:val="Subttulo"/>
    <w:rsid w:val="00EB25D1"/>
    <w:rPr>
      <w:rFonts w:ascii="Arial" w:eastAsia="Times New Roman" w:hAnsi="Arial" w:cs="Arial"/>
      <w:b/>
      <w:bCs/>
      <w:sz w:val="40"/>
      <w:szCs w:val="24"/>
      <w:lang w:val="pt-BR" w:eastAsia="ar-SA"/>
    </w:rPr>
  </w:style>
  <w:style w:type="table" w:customStyle="1" w:styleId="a">
    <w:basedOn w:val="TableNormal1"/>
    <w:rsid w:val="00B66F5D"/>
    <w:pPr>
      <w:widowControl/>
    </w:pPr>
    <w:tblPr>
      <w:tblStyleRowBandSize w:val="1"/>
      <w:tblStyleColBandSize w:val="1"/>
      <w:tblCellMar>
        <w:left w:w="108" w:type="dxa"/>
        <w:right w:w="108" w:type="dxa"/>
      </w:tblCellMar>
    </w:tblPr>
  </w:style>
  <w:style w:type="table" w:customStyle="1" w:styleId="a0">
    <w:basedOn w:val="TableNormal1"/>
    <w:rsid w:val="00B66F5D"/>
    <w:tblPr>
      <w:tblStyleRowBandSize w:val="1"/>
      <w:tblStyleColBandSize w:val="1"/>
    </w:tblPr>
  </w:style>
  <w:style w:type="table" w:customStyle="1" w:styleId="a1">
    <w:basedOn w:val="TableNormal1"/>
    <w:rsid w:val="00B66F5D"/>
    <w:pPr>
      <w:widowControl/>
    </w:pPr>
    <w:tblPr>
      <w:tblStyleRowBandSize w:val="1"/>
      <w:tblStyleColBandSize w:val="1"/>
      <w:tblCellMar>
        <w:left w:w="108" w:type="dxa"/>
        <w:right w:w="108" w:type="dxa"/>
      </w:tblCellMar>
    </w:tblPr>
  </w:style>
  <w:style w:type="table" w:customStyle="1" w:styleId="a2">
    <w:basedOn w:val="TableNormal1"/>
    <w:rsid w:val="00B66F5D"/>
    <w:pPr>
      <w:widowControl/>
    </w:pPr>
    <w:tblPr>
      <w:tblStyleRowBandSize w:val="1"/>
      <w:tblStyleColBandSize w:val="1"/>
      <w:tblCellMar>
        <w:left w:w="108" w:type="dxa"/>
        <w:right w:w="108" w:type="dxa"/>
      </w:tblCellMar>
    </w:tblPr>
  </w:style>
  <w:style w:type="table" w:customStyle="1" w:styleId="a3">
    <w:basedOn w:val="TableNormal1"/>
    <w:rsid w:val="00B66F5D"/>
    <w:pPr>
      <w:widowControl/>
    </w:pPr>
    <w:tblPr>
      <w:tblStyleRowBandSize w:val="1"/>
      <w:tblStyleColBandSize w:val="1"/>
      <w:tblCellMar>
        <w:left w:w="108" w:type="dxa"/>
        <w:right w:w="108" w:type="dxa"/>
      </w:tblCellMar>
    </w:tblPr>
  </w:style>
  <w:style w:type="table" w:customStyle="1" w:styleId="a4">
    <w:basedOn w:val="TableNormal1"/>
    <w:rsid w:val="00B66F5D"/>
    <w:pPr>
      <w:widowControl/>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go:docsCustomData xmlns:go="http://customooxmlschemas.google.com/" roundtripDataSignature="AMtx7miF7/36XD1YyH34Cl84USUv7wPMbg==">AMUW2mWULo+f7M1008gEqjlfsf4EeDD4X++T5yz53luvHJnCI887cdAQf+60lYP9uJzh8wj7vnRdjEnk3jy+YDNLpzsnUQhym5miB1CW4J3nkqXQ9KesbSLMN9+cNa3nrpZlwacinmXc</go:docsCustomData>
</go:gDocsCustomXmlDataStorage>
</file>

<file path=customXml/itemProps1.xml><?xml version="1.0" encoding="utf-8"?>
<ds:datastoreItem xmlns:ds="http://schemas.openxmlformats.org/officeDocument/2006/customXml" ds:itemID="{6F7CBF95-4E61-4810-9AED-4108575ED51C}">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8</Pages>
  <Words>2069</Words>
  <Characters>11176</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mauricio</dc:creator>
  <cp:lastModifiedBy>Sabrina Amaral de Melo</cp:lastModifiedBy>
  <cp:revision>42</cp:revision>
  <cp:lastPrinted>2023-02-13T11:56:00Z</cp:lastPrinted>
  <dcterms:created xsi:type="dcterms:W3CDTF">2023-03-23T19:35:00Z</dcterms:created>
  <dcterms:modified xsi:type="dcterms:W3CDTF">2023-06-07T18:22:00Z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2016-02-18T00:00:00Z</vt:filetime>
  </property>
  <property fmtid="{D5CDD505-2E9C-101B-9397-08002B2CF9AE}" pid="3" name="Creator">
    <vt:lpwstr>Microsoft® Word 2010</vt:lpwstr>
  </property>
  <property fmtid="{D5CDD505-2E9C-101B-9397-08002B2CF9AE}" pid="4" name="LastSaved">
    <vt:filetime>2020-01-23T00:00:00Z</vt:filetime>
  </property>
</Properties>
</file>