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329"/>
        <w:gridCol w:w="1785"/>
        <w:gridCol w:w="9"/>
        <w:gridCol w:w="1377"/>
        <w:gridCol w:w="9"/>
        <w:gridCol w:w="137"/>
        <w:gridCol w:w="9"/>
      </w:tblGrid>
      <w:tr w:rsidR="00901580" w14:paraId="67CF76C0" w14:textId="77777777" w:rsidTr="00901580">
        <w:trPr>
          <w:gridAfter w:val="2"/>
          <w:wAfter w:w="146" w:type="dxa"/>
          <w:trHeight w:val="630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D11C4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pt-BR"/>
              </w:rPr>
              <w:t>JANEIRO</w:t>
            </w:r>
          </w:p>
        </w:tc>
      </w:tr>
      <w:tr w:rsidR="00901580" w14:paraId="5E92C7DE" w14:textId="77777777" w:rsidTr="00901580">
        <w:trPr>
          <w:gridAfter w:val="2"/>
          <w:wAfter w:w="146" w:type="dxa"/>
          <w:trHeight w:val="660"/>
        </w:trPr>
        <w:tc>
          <w:tcPr>
            <w:tcW w:w="9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B88FB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 Comissão Permanente de Licitação torna pública as Dispensas de Licitação, referente ao mês de janeiro de 2023 conforme o artigo 24 e seus Incisos da Lei Federal n° 8.666/93 e suas alterações.</w:t>
            </w:r>
          </w:p>
        </w:tc>
      </w:tr>
      <w:tr w:rsidR="00901580" w14:paraId="0C1D7811" w14:textId="77777777" w:rsidTr="00901580">
        <w:trPr>
          <w:trHeight w:val="10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82D0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9465E" w14:textId="77777777" w:rsidR="00901580" w:rsidRDefault="00901580"/>
        </w:tc>
      </w:tr>
      <w:tr w:rsidR="00901580" w14:paraId="738A17C1" w14:textId="77777777" w:rsidTr="00901580">
        <w:trPr>
          <w:gridAfter w:val="1"/>
          <w:wAfter w:w="9" w:type="dxa"/>
          <w:trHeight w:val="264"/>
        </w:trPr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3D7A6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N.°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Processo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4F356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829FF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FE9F0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ADJUDICATÁRIA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E6EE9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46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1A881" w14:textId="77777777" w:rsidR="00901580" w:rsidRDefault="009015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01580" w14:paraId="59447FE9" w14:textId="77777777" w:rsidTr="00901580">
        <w:trPr>
          <w:gridAfter w:val="1"/>
          <w:wAfter w:w="9" w:type="dxa"/>
          <w:trHeight w:val="444"/>
        </w:trPr>
        <w:tc>
          <w:tcPr>
            <w:tcW w:w="2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E3E7A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DISPENSA 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F8F70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HOMOLOGAÇÃO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E693E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785A25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297C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F7768" w14:textId="77777777" w:rsidR="00901580" w:rsidRDefault="009015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901580" w14:paraId="77B42172" w14:textId="77777777" w:rsidTr="00901580">
        <w:trPr>
          <w:gridAfter w:val="1"/>
          <w:wAfter w:w="9" w:type="dxa"/>
          <w:trHeight w:val="1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BF126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12495/2022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F2108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23-jan-23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33520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CONTRATAÇÃO DE EMPRESA ESPECIALIZADA EM MANUTENÇÃO DE EQUIPAMENTOS, DESINSTALAÇÃO 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INSTALAÇÃO DE COMPRESSOR, INSTALAÇÃO DE REDE DE AR COMPRIMIDO, READEQUAÇÃO DA SALA DE RAIO X, INSTALAÇÃO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  <w:t>DOS AUTOMATIZADORES DE PIA DOS 8 (OITO) CONSULTÓRIOS. (SMS)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A0B54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 A M MARQUES ME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1755A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R$ 16.000,00</w:t>
            </w:r>
          </w:p>
        </w:tc>
        <w:tc>
          <w:tcPr>
            <w:tcW w:w="146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FBD75" w14:textId="77777777" w:rsidR="00901580" w:rsidRDefault="0090158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901580" w14:paraId="7B7B35DA" w14:textId="77777777" w:rsidTr="00901580">
        <w:trPr>
          <w:gridAfter w:val="1"/>
          <w:wAfter w:w="9" w:type="dxa"/>
          <w:trHeight w:val="9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3FA7D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1052/2023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D72CB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25-jan-23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98002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OLEO MINERAL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0914A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VALMA COMERCIO DE MAQUINAS E EQUIPAMENTOS EIRELI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28D76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R$ 16.470,00</w:t>
            </w:r>
          </w:p>
        </w:tc>
        <w:tc>
          <w:tcPr>
            <w:tcW w:w="146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9CFF2" w14:textId="77777777" w:rsidR="00901580" w:rsidRDefault="0090158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901580" w14:paraId="40D747B0" w14:textId="77777777" w:rsidTr="00901580">
        <w:trPr>
          <w:trHeight w:val="315"/>
        </w:trPr>
        <w:tc>
          <w:tcPr>
            <w:tcW w:w="8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DDC37" w14:textId="77777777" w:rsidR="00901580" w:rsidRDefault="00901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TOTAL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5F2BD" w14:textId="77777777" w:rsidR="00901580" w:rsidRDefault="00901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R$ 32.470,00</w:t>
            </w:r>
          </w:p>
        </w:tc>
        <w:tc>
          <w:tcPr>
            <w:tcW w:w="146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DFE73" w14:textId="77777777" w:rsidR="00901580" w:rsidRDefault="0090158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901580" w14:paraId="65A2E489" w14:textId="77777777" w:rsidTr="00901580">
        <w:trPr>
          <w:trHeight w:val="25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E5F079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1B04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46" w:type="dxa"/>
            <w:gridSpan w:val="2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41FC0" w14:textId="77777777" w:rsidR="00901580" w:rsidRDefault="00901580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</w:tr>
      <w:tr w:rsidR="00901580" w14:paraId="162FEC92" w14:textId="77777777" w:rsidTr="00901580">
        <w:trPr>
          <w:trHeight w:val="13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26492A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B198" w14:textId="77777777" w:rsidR="00901580" w:rsidRDefault="00901580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146" w:type="dxa"/>
            <w:gridSpan w:val="2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6C5D2" w14:textId="77777777" w:rsidR="00901580" w:rsidRDefault="00901580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</w:tr>
    </w:tbl>
    <w:p w14:paraId="3A213AB7" w14:textId="77777777" w:rsidR="00B439E0" w:rsidRDefault="00B439E0"/>
    <w:sectPr w:rsidR="00B43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80"/>
    <w:rsid w:val="00901580"/>
    <w:rsid w:val="00B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E3CF"/>
  <w15:chartTrackingRefBased/>
  <w15:docId w15:val="{EC17B6FA-756D-466B-88DD-E3E6705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8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Rocha Pereira Raffide</dc:creator>
  <cp:keywords/>
  <dc:description/>
  <cp:lastModifiedBy>Rafaela Rocha Pereira Raffide</cp:lastModifiedBy>
  <cp:revision>1</cp:revision>
  <dcterms:created xsi:type="dcterms:W3CDTF">2023-03-15T13:14:00Z</dcterms:created>
  <dcterms:modified xsi:type="dcterms:W3CDTF">2023-03-15T13:15:00Z</dcterms:modified>
</cp:coreProperties>
</file>